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CC5A" w14:textId="268E7B4C" w:rsidR="00F374C6" w:rsidRPr="002F0193" w:rsidRDefault="00313639" w:rsidP="001B23C0">
      <w:pPr>
        <w:rPr>
          <w:color w:val="000000" w:themeColor="text1"/>
        </w:rPr>
      </w:pPr>
      <w:r>
        <w:rPr>
          <w:color w:val="000000" w:themeColor="text1"/>
        </w:rPr>
        <w:t>470</w:t>
      </w:r>
    </w:p>
    <w:p w14:paraId="453F85DE" w14:textId="77777777" w:rsidR="00B00C9F" w:rsidRPr="002F0193" w:rsidRDefault="00B00C9F" w:rsidP="00B00C9F">
      <w:pPr>
        <w:rPr>
          <w:color w:val="000000" w:themeColor="text1"/>
        </w:rPr>
      </w:pPr>
    </w:p>
    <w:p w14:paraId="30FF6227" w14:textId="77777777" w:rsidR="00B00C9F" w:rsidRPr="002F0193" w:rsidRDefault="00B00C9F" w:rsidP="00B00C9F">
      <w:pPr>
        <w:rPr>
          <w:color w:val="000000" w:themeColor="text1"/>
        </w:rPr>
      </w:pPr>
    </w:p>
    <w:p w14:paraId="5065371A" w14:textId="77777777" w:rsidR="00B00C9F" w:rsidRPr="002F0193" w:rsidRDefault="00B00C9F" w:rsidP="00B00C9F">
      <w:pPr>
        <w:rPr>
          <w:color w:val="000000" w:themeColor="text1"/>
        </w:rPr>
      </w:pPr>
    </w:p>
    <w:p w14:paraId="55FFBE7B" w14:textId="77777777" w:rsidR="00B00C9F" w:rsidRPr="002F0193" w:rsidRDefault="00B00C9F" w:rsidP="00B00C9F">
      <w:pPr>
        <w:rPr>
          <w:color w:val="000000" w:themeColor="text1"/>
        </w:rPr>
      </w:pPr>
    </w:p>
    <w:p w14:paraId="4F3B4CF3" w14:textId="77777777" w:rsidR="00B00C9F" w:rsidRPr="002F0193" w:rsidRDefault="00B00C9F" w:rsidP="00B00C9F">
      <w:pPr>
        <w:rPr>
          <w:color w:val="000000" w:themeColor="text1"/>
        </w:rPr>
      </w:pPr>
    </w:p>
    <w:p w14:paraId="3103DF12" w14:textId="77777777" w:rsidR="00B00C9F" w:rsidRPr="002F0193" w:rsidRDefault="00B00C9F" w:rsidP="00B00C9F">
      <w:pPr>
        <w:rPr>
          <w:color w:val="000000" w:themeColor="text1"/>
        </w:rPr>
      </w:pPr>
    </w:p>
    <w:p w14:paraId="7C917261" w14:textId="77777777" w:rsidR="00713E4C" w:rsidRPr="002F0193" w:rsidRDefault="00713E4C" w:rsidP="00B00C9F">
      <w:pPr>
        <w:rPr>
          <w:color w:val="000000" w:themeColor="text1"/>
        </w:rPr>
        <w:sectPr w:rsidR="00713E4C" w:rsidRPr="002F0193" w:rsidSect="00EC7D25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1440" w:right="1440" w:bottom="1354" w:left="1440" w:header="720" w:footer="720" w:gutter="0"/>
          <w:cols w:space="566"/>
          <w:titlePg/>
          <w:docGrid w:linePitch="360"/>
        </w:sectPr>
      </w:pPr>
    </w:p>
    <w:p w14:paraId="72DDDFF5" w14:textId="77777777" w:rsidR="00B00C9F" w:rsidRPr="002F0193" w:rsidRDefault="00B00C9F" w:rsidP="00B00C9F">
      <w:pPr>
        <w:rPr>
          <w:color w:val="000000" w:themeColor="text1"/>
        </w:rPr>
      </w:pPr>
    </w:p>
    <w:p w14:paraId="44E5A96C" w14:textId="77777777" w:rsidR="00B00C9F" w:rsidRPr="002F0193" w:rsidRDefault="00B00C9F" w:rsidP="00B00C9F">
      <w:pPr>
        <w:rPr>
          <w:color w:val="000000" w:themeColor="text1"/>
        </w:rPr>
      </w:pPr>
    </w:p>
    <w:p w14:paraId="39A171F8" w14:textId="77777777" w:rsidR="00B00C9F" w:rsidRPr="002F0193" w:rsidRDefault="00B00C9F" w:rsidP="00B00C9F">
      <w:pPr>
        <w:rPr>
          <w:color w:val="000000" w:themeColor="text1"/>
        </w:rPr>
      </w:pPr>
    </w:p>
    <w:p w14:paraId="019E19DA" w14:textId="77777777" w:rsidR="00A17837" w:rsidRPr="002F0193" w:rsidRDefault="00A17837" w:rsidP="00592A6C">
      <w:pPr>
        <w:autoSpaceDN w:val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16"/>
          <w:szCs w:val="16"/>
          <w:lang w:val="de-DE" w:eastAsia="en-US"/>
        </w:rPr>
      </w:pPr>
    </w:p>
    <w:p w14:paraId="2952831C" w14:textId="65304B40" w:rsidR="00A17837" w:rsidRDefault="00A17837" w:rsidP="00592A6C">
      <w:pPr>
        <w:autoSpaceDN w:val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16"/>
          <w:szCs w:val="16"/>
          <w:lang w:val="de-DE" w:eastAsia="en-US"/>
        </w:rPr>
      </w:pPr>
    </w:p>
    <w:p w14:paraId="08C3D123" w14:textId="77777777" w:rsidR="00625137" w:rsidRPr="002F0193" w:rsidRDefault="00625137" w:rsidP="00592A6C">
      <w:pPr>
        <w:autoSpaceDN w:val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16"/>
          <w:szCs w:val="16"/>
          <w:lang w:val="de-DE" w:eastAsia="en-US"/>
        </w:rPr>
      </w:pPr>
    </w:p>
    <w:p w14:paraId="5D7C8484" w14:textId="3014DAB8" w:rsidR="00592A6C" w:rsidRPr="00625137" w:rsidRDefault="00281799" w:rsidP="00592A6C">
      <w:pPr>
        <w:autoSpaceDN w:val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76"/>
          <w:szCs w:val="76"/>
          <w:lang w:val="de-DE" w:eastAsia="en-US"/>
        </w:rPr>
      </w:pPr>
      <w:r w:rsidRPr="00625137">
        <w:rPr>
          <w:rFonts w:asciiTheme="minorHAnsi" w:hAnsiTheme="minorHAnsi" w:cstheme="minorHAnsi"/>
          <w:b/>
          <w:color w:val="000000" w:themeColor="text1"/>
          <w:kern w:val="3"/>
          <w:sz w:val="76"/>
          <w:szCs w:val="76"/>
          <w:lang w:val="de-DE" w:eastAsia="en-US"/>
        </w:rPr>
        <w:t>K</w:t>
      </w:r>
      <w:r w:rsidR="00CA2F17" w:rsidRPr="00625137">
        <w:rPr>
          <w:rFonts w:asciiTheme="minorHAnsi" w:hAnsiTheme="minorHAnsi" w:cstheme="minorHAnsi"/>
          <w:b/>
          <w:color w:val="000000" w:themeColor="text1"/>
          <w:kern w:val="3"/>
          <w:sz w:val="76"/>
          <w:szCs w:val="76"/>
          <w:lang w:val="de-DE" w:eastAsia="en-US"/>
        </w:rPr>
        <w:t>IPAR</w:t>
      </w:r>
    </w:p>
    <w:p w14:paraId="1F0DA3EB" w14:textId="77777777" w:rsidR="00592A6C" w:rsidRPr="002F0193" w:rsidRDefault="00592A6C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0"/>
          <w:szCs w:val="20"/>
          <w:lang w:val="de-DE" w:eastAsia="en-US"/>
        </w:rPr>
      </w:pPr>
    </w:p>
    <w:p w14:paraId="69562E48" w14:textId="77777777" w:rsidR="00A14DC1" w:rsidRPr="002F0193" w:rsidRDefault="0099200F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</w:pPr>
      <w:r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Ova </w:t>
      </w:r>
      <w:r w:rsidR="00A14DC1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mala zemlja</w:t>
      </w:r>
      <w:r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treće je najveće ostrvo po veličini i sa 2,4 miliona turista godišnje jedno je od najpopularnijih turističkih odredišta Sredozemlja. </w:t>
      </w:r>
      <w:r w:rsidR="00945B12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Kipar je smešten na jugoistoku Evrope</w:t>
      </w:r>
      <w:r w:rsidR="00CB7CB2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, južno od Turske i zapadno od s</w:t>
      </w:r>
      <w:r w:rsidR="00945B12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irijske obale. </w:t>
      </w:r>
      <w:r w:rsidR="007F3DA7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Krase ga s</w:t>
      </w:r>
      <w:r w:rsidR="00A14DC1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unčane i peščane plaže, mediteransk</w:t>
      </w:r>
      <w:r w:rsidR="00341ADC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a klima, kosmopolitski gradovi sa </w:t>
      </w:r>
      <w:r w:rsidR="00A14DC1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luksu</w:t>
      </w:r>
      <w:r w:rsidR="007F3DA7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zni</w:t>
      </w:r>
      <w:r w:rsidR="00341ADC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m</w:t>
      </w:r>
      <w:r w:rsidR="007F3DA7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hoteli</w:t>
      </w:r>
      <w:r w:rsidR="00341ADC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ma</w:t>
      </w:r>
      <w:r w:rsidR="007F3DA7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i </w:t>
      </w:r>
      <w:r w:rsidR="00341ADC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veličanstvena</w:t>
      </w:r>
      <w:r w:rsidR="007F3DA7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priroda, pa </w:t>
      </w:r>
      <w:r w:rsidR="00A14DC1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preds</w:t>
      </w:r>
      <w:r w:rsidR="007F3DA7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tavljaju pravi raj za posetioce. </w:t>
      </w:r>
    </w:p>
    <w:p w14:paraId="2A3A7E0A" w14:textId="77777777" w:rsidR="00A14DC1" w:rsidRPr="002F0193" w:rsidRDefault="00A14DC1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</w:pPr>
    </w:p>
    <w:p w14:paraId="2101FF1B" w14:textId="57560539" w:rsidR="00592A6C" w:rsidRDefault="007D5BA1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</w:pPr>
      <w:r w:rsidRPr="007D5BA1">
        <w:rPr>
          <w:rFonts w:cs="Times New Roman"/>
          <w:noProof/>
          <w:lang w:val="en-GB" w:eastAsia="en-US"/>
        </w:rPr>
        <w:drawing>
          <wp:anchor distT="0" distB="0" distL="114300" distR="114300" simplePos="0" relativeHeight="251698176" behindDoc="1" locked="0" layoutInCell="1" allowOverlap="1" wp14:anchorId="5C01B808" wp14:editId="6825C656">
            <wp:simplePos x="0" y="0"/>
            <wp:positionH relativeFrom="column">
              <wp:posOffset>0</wp:posOffset>
            </wp:positionH>
            <wp:positionV relativeFrom="paragraph">
              <wp:posOffset>1323975</wp:posOffset>
            </wp:positionV>
            <wp:extent cx="2672080" cy="1764665"/>
            <wp:effectExtent l="0" t="0" r="0" b="635"/>
            <wp:wrapTight wrapText="bothSides">
              <wp:wrapPolygon edited="0">
                <wp:start x="0" y="0"/>
                <wp:lineTo x="0" y="21452"/>
                <wp:lineTo x="21456" y="21452"/>
                <wp:lineTo x="21456" y="0"/>
                <wp:lineTo x="0" y="0"/>
              </wp:wrapPolygon>
            </wp:wrapTight>
            <wp:docPr id="10" name="Picture 10" descr="Image result for Cyprus LImas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yprus LImasso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3"/>
                    <a:stretch/>
                  </pic:blipFill>
                  <pic:spPr bwMode="auto">
                    <a:xfrm>
                      <a:off x="0" y="0"/>
                      <a:ext cx="267208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12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Glavni i najveći grad</w:t>
      </w:r>
      <w:r w:rsidR="00A14DC1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Kipra</w:t>
      </w:r>
      <w:r w:rsidR="00945B12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je Nikozija, </w:t>
      </w:r>
      <w:r w:rsidR="00A14DC1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dok je drugi grad po veličini Limasol</w:t>
      </w:r>
      <w:r w:rsidR="00D02180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,</w:t>
      </w:r>
      <w:r w:rsidR="00A14DC1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smešten u južnom delu ostrva. </w:t>
      </w:r>
      <w:r w:rsidR="009345D2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Limasol se </w:t>
      </w:r>
      <w:r w:rsidR="00F95E3F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prostire </w:t>
      </w:r>
      <w:r w:rsidR="009345D2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15 km duž obale gde su sagrađeni brojni hoteli i turistički kompleksi, a vedar duh stanovnika grada </w:t>
      </w:r>
      <w:r w:rsidR="00081DDE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praćen je velikim brojem taverni</w:t>
      </w:r>
      <w:r w:rsidR="009345D2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, diskoteka i klubova, kao i butika </w:t>
      </w:r>
      <w:r w:rsidR="00F95E3F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za ljubitelje šopinga. U gradu postoji pregršt istorijskih znamenitosti i tekovina</w:t>
      </w:r>
      <w:r w:rsidR="00C92F62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, drevne ruševine, mesta od verskog značaja, mnoštvo muzeja i raznih aktivnosti na otvorenom. </w:t>
      </w:r>
    </w:p>
    <w:p w14:paraId="132FE71D" w14:textId="3DD46779" w:rsidR="00592A6C" w:rsidRPr="009F0A29" w:rsidRDefault="007D5BA1" w:rsidP="007D5BA1">
      <w:pPr>
        <w:suppressAutoHyphens w:val="0"/>
        <w:jc w:val="both"/>
        <w:rPr>
          <w:rFonts w:cs="Times New Roman"/>
          <w:lang w:val="de-DE" w:eastAsia="en-US"/>
        </w:rPr>
      </w:pPr>
      <w:r>
        <w:rPr>
          <w:rFonts w:asciiTheme="minorHAnsi" w:hAnsiTheme="minorHAnsi" w:cstheme="minorHAnsi"/>
          <w:b/>
          <w:color w:val="000000" w:themeColor="text1"/>
          <w:kern w:val="3"/>
          <w:sz w:val="18"/>
          <w:szCs w:val="18"/>
          <w:lang w:val="de-DE" w:eastAsia="en-US"/>
        </w:rPr>
        <w:t>Vr</w:t>
      </w:r>
      <w:r w:rsidR="00592A6C" w:rsidRPr="002F0193">
        <w:rPr>
          <w:rFonts w:asciiTheme="minorHAnsi" w:hAnsiTheme="minorHAnsi" w:cstheme="minorHAnsi"/>
          <w:b/>
          <w:color w:val="000000" w:themeColor="text1"/>
          <w:kern w:val="3"/>
          <w:sz w:val="18"/>
          <w:szCs w:val="18"/>
          <w:lang w:val="de-DE" w:eastAsia="en-US"/>
        </w:rPr>
        <w:t xml:space="preserve">eme van nastave </w:t>
      </w:r>
      <w:r w:rsidR="00592A6C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– </w:t>
      </w:r>
      <w:r w:rsidR="00033B23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Škola organizuje bogat vannastavni program za roditelje i decu koji pohađaju porodični program. Organizuju se obilasci Nikozije i Famaguste, krstarenje katamaranom, kiparsko veče, obilazak drevnih gradova </w:t>
      </w:r>
      <w:r w:rsidR="00033B23" w:rsidRPr="002F0193">
        <w:rPr>
          <w:rFonts w:asciiTheme="minorHAnsi" w:hAnsiTheme="minorHAnsi" w:cstheme="minorHAnsi"/>
          <w:i/>
          <w:color w:val="000000" w:themeColor="text1"/>
          <w:kern w:val="3"/>
          <w:sz w:val="18"/>
          <w:szCs w:val="18"/>
          <w:lang w:val="de-DE" w:eastAsia="en-US"/>
        </w:rPr>
        <w:t>Amathus</w:t>
      </w:r>
      <w:r w:rsidR="00033B23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i </w:t>
      </w:r>
      <w:r w:rsidR="00033B23" w:rsidRPr="002F0193">
        <w:rPr>
          <w:rFonts w:asciiTheme="minorHAnsi" w:hAnsiTheme="minorHAnsi" w:cstheme="minorHAnsi"/>
          <w:i/>
          <w:color w:val="000000" w:themeColor="text1"/>
          <w:kern w:val="3"/>
          <w:sz w:val="18"/>
          <w:szCs w:val="18"/>
          <w:lang w:val="de-DE" w:eastAsia="en-US"/>
        </w:rPr>
        <w:t>Kourion</w:t>
      </w:r>
      <w:r w:rsidR="00033B23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, </w:t>
      </w:r>
      <w:r w:rsidR="001827BF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džip </w:t>
      </w:r>
      <w:r w:rsidR="00033B23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safari, posete </w:t>
      </w:r>
      <w:r w:rsidR="00AD09AD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akva</w:t>
      </w:r>
      <w:r w:rsidR="00033B23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parku, velika tura kroz Kipar, obilazak planine Trodos </w:t>
      </w:r>
      <w:proofErr w:type="gramStart"/>
      <w:r w:rsidR="00033B23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i  mnoge</w:t>
      </w:r>
      <w:proofErr w:type="gramEnd"/>
      <w:r w:rsidR="00033B23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druge aktivnosti</w:t>
      </w:r>
      <w:r w:rsidR="00A305B4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>,</w:t>
      </w:r>
      <w:r w:rsidR="00033B23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uz doplatu. </w:t>
      </w:r>
      <w:r w:rsidR="00592A6C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  <w:t xml:space="preserve"> </w:t>
      </w:r>
    </w:p>
    <w:p w14:paraId="0E43B545" w14:textId="77777777" w:rsidR="00650BAF" w:rsidRPr="002F0193" w:rsidRDefault="00650BAF" w:rsidP="00650BAF">
      <w:pPr>
        <w:autoSpaceDN w:val="0"/>
        <w:textAlignment w:val="baseline"/>
        <w:rPr>
          <w:rFonts w:asciiTheme="minorHAnsi" w:hAnsiTheme="minorHAnsi" w:cstheme="minorHAnsi"/>
          <w:b/>
          <w:i/>
          <w:color w:val="000000" w:themeColor="text1"/>
          <w:kern w:val="3"/>
          <w:sz w:val="16"/>
          <w:szCs w:val="16"/>
          <w:lang w:val="sr-Latn-RS" w:eastAsia="en-US"/>
        </w:rPr>
      </w:pPr>
    </w:p>
    <w:p w14:paraId="19EEF91A" w14:textId="77777777" w:rsidR="002F0193" w:rsidRPr="009F0A29" w:rsidRDefault="002F0193" w:rsidP="007D5BA1">
      <w:pPr>
        <w:autoSpaceDN w:val="0"/>
        <w:textAlignment w:val="baseline"/>
        <w:rPr>
          <w:rFonts w:asciiTheme="minorHAnsi" w:hAnsiTheme="minorHAnsi" w:cstheme="minorHAnsi"/>
          <w:b/>
          <w:i/>
          <w:color w:val="000000" w:themeColor="text1"/>
          <w:kern w:val="3"/>
          <w:sz w:val="56"/>
          <w:szCs w:val="56"/>
          <w:lang w:val="de-DE" w:eastAsia="en-US"/>
        </w:rPr>
      </w:pPr>
    </w:p>
    <w:p w14:paraId="3CBF87A0" w14:textId="01A29BA0" w:rsidR="007D5BA1" w:rsidRPr="009F0A29" w:rsidRDefault="007D5BA1" w:rsidP="00443948">
      <w:pPr>
        <w:autoSpaceDN w:val="0"/>
        <w:textAlignment w:val="baseline"/>
        <w:rPr>
          <w:rFonts w:asciiTheme="minorHAnsi" w:hAnsiTheme="minorHAnsi" w:cstheme="minorHAnsi"/>
          <w:b/>
          <w:i/>
          <w:color w:val="000000" w:themeColor="text1"/>
          <w:kern w:val="3"/>
          <w:sz w:val="10"/>
          <w:szCs w:val="10"/>
          <w:lang w:val="de-DE" w:eastAsia="en-US"/>
        </w:rPr>
      </w:pPr>
    </w:p>
    <w:p w14:paraId="5638E778" w14:textId="6014D616" w:rsidR="00443948" w:rsidRPr="009F0A29" w:rsidRDefault="00443948" w:rsidP="00443948">
      <w:pPr>
        <w:autoSpaceDN w:val="0"/>
        <w:textAlignment w:val="baseline"/>
        <w:rPr>
          <w:rFonts w:asciiTheme="minorHAnsi" w:hAnsiTheme="minorHAnsi" w:cstheme="minorHAnsi"/>
          <w:b/>
          <w:i/>
          <w:color w:val="000000" w:themeColor="text1"/>
          <w:kern w:val="3"/>
          <w:sz w:val="10"/>
          <w:szCs w:val="10"/>
          <w:lang w:val="de-DE" w:eastAsia="en-US"/>
        </w:rPr>
      </w:pPr>
    </w:p>
    <w:p w14:paraId="1A65FA16" w14:textId="5537EDA4" w:rsidR="00443948" w:rsidRPr="009F0A29" w:rsidRDefault="00443948" w:rsidP="00443948">
      <w:pPr>
        <w:autoSpaceDN w:val="0"/>
        <w:textAlignment w:val="baseline"/>
        <w:rPr>
          <w:rFonts w:asciiTheme="minorHAnsi" w:hAnsiTheme="minorHAnsi" w:cstheme="minorHAnsi"/>
          <w:b/>
          <w:i/>
          <w:color w:val="000000" w:themeColor="text1"/>
          <w:kern w:val="3"/>
          <w:sz w:val="10"/>
          <w:szCs w:val="10"/>
          <w:lang w:val="de-DE" w:eastAsia="en-US"/>
        </w:rPr>
      </w:pPr>
    </w:p>
    <w:p w14:paraId="5DA489A3" w14:textId="0C4122FC" w:rsidR="00443948" w:rsidRPr="009F0A29" w:rsidRDefault="00443948" w:rsidP="00443948">
      <w:pPr>
        <w:autoSpaceDN w:val="0"/>
        <w:textAlignment w:val="baseline"/>
        <w:rPr>
          <w:rFonts w:asciiTheme="minorHAnsi" w:hAnsiTheme="minorHAnsi" w:cstheme="minorHAnsi"/>
          <w:b/>
          <w:i/>
          <w:color w:val="000000" w:themeColor="text1"/>
          <w:kern w:val="3"/>
          <w:sz w:val="10"/>
          <w:szCs w:val="10"/>
          <w:lang w:val="de-DE" w:eastAsia="en-US"/>
        </w:rPr>
      </w:pPr>
    </w:p>
    <w:p w14:paraId="39E7DF2F" w14:textId="0F69EC6A" w:rsidR="00443948" w:rsidRPr="009F0A29" w:rsidRDefault="00443948" w:rsidP="00443948">
      <w:pPr>
        <w:autoSpaceDN w:val="0"/>
        <w:textAlignment w:val="baseline"/>
        <w:rPr>
          <w:rFonts w:asciiTheme="minorHAnsi" w:hAnsiTheme="minorHAnsi" w:cstheme="minorHAnsi"/>
          <w:b/>
          <w:i/>
          <w:color w:val="000000" w:themeColor="text1"/>
          <w:kern w:val="3"/>
          <w:sz w:val="10"/>
          <w:szCs w:val="10"/>
          <w:lang w:val="de-DE" w:eastAsia="en-US"/>
        </w:rPr>
      </w:pPr>
    </w:p>
    <w:p w14:paraId="6D9F45EB" w14:textId="77777777" w:rsidR="00443948" w:rsidRPr="009F0A29" w:rsidRDefault="00443948" w:rsidP="00443948">
      <w:pPr>
        <w:autoSpaceDN w:val="0"/>
        <w:textAlignment w:val="baseline"/>
        <w:rPr>
          <w:rFonts w:asciiTheme="minorHAnsi" w:hAnsiTheme="minorHAnsi" w:cstheme="minorHAnsi"/>
          <w:b/>
          <w:i/>
          <w:color w:val="000000" w:themeColor="text1"/>
          <w:kern w:val="3"/>
          <w:sz w:val="10"/>
          <w:szCs w:val="10"/>
          <w:lang w:val="de-DE" w:eastAsia="en-US"/>
        </w:rPr>
      </w:pPr>
    </w:p>
    <w:p w14:paraId="31732856" w14:textId="65CB210B" w:rsidR="00592A6C" w:rsidRPr="002F0193" w:rsidRDefault="003940BA" w:rsidP="002F0193">
      <w:pPr>
        <w:autoSpaceDN w:val="0"/>
        <w:jc w:val="center"/>
        <w:textAlignment w:val="baseline"/>
        <w:rPr>
          <w:rFonts w:asciiTheme="minorHAnsi" w:hAnsiTheme="minorHAnsi" w:cstheme="minorHAnsi"/>
          <w:b/>
          <w:i/>
          <w:color w:val="000000" w:themeColor="text1"/>
          <w:kern w:val="3"/>
          <w:sz w:val="56"/>
          <w:szCs w:val="56"/>
          <w:lang w:eastAsia="en-US"/>
        </w:rPr>
      </w:pPr>
      <w:r w:rsidRPr="002F0193">
        <w:rPr>
          <w:rFonts w:asciiTheme="minorHAnsi" w:hAnsiTheme="minorHAnsi" w:cstheme="minorHAnsi"/>
          <w:b/>
          <w:i/>
          <w:color w:val="000000" w:themeColor="text1"/>
          <w:kern w:val="3"/>
          <w:sz w:val="56"/>
          <w:szCs w:val="56"/>
          <w:lang w:eastAsia="en-US"/>
        </w:rPr>
        <w:t>English i</w:t>
      </w:r>
      <w:r w:rsidR="00130D9B" w:rsidRPr="002F0193">
        <w:rPr>
          <w:rFonts w:asciiTheme="minorHAnsi" w:hAnsiTheme="minorHAnsi" w:cstheme="minorHAnsi"/>
          <w:b/>
          <w:i/>
          <w:color w:val="000000" w:themeColor="text1"/>
          <w:kern w:val="3"/>
          <w:sz w:val="56"/>
          <w:szCs w:val="56"/>
          <w:lang w:eastAsia="en-US"/>
        </w:rPr>
        <w:t>n Cyprus</w:t>
      </w:r>
    </w:p>
    <w:p w14:paraId="29DF4AA1" w14:textId="77777777" w:rsidR="00592A6C" w:rsidRPr="002F0193" w:rsidRDefault="00592A6C" w:rsidP="00592A6C">
      <w:pPr>
        <w:autoSpaceDN w:val="0"/>
        <w:spacing w:after="240"/>
        <w:jc w:val="center"/>
        <w:textAlignment w:val="baseline"/>
        <w:rPr>
          <w:rFonts w:asciiTheme="minorHAnsi" w:hAnsiTheme="minorHAnsi" w:cstheme="minorHAnsi"/>
          <w:color w:val="000000" w:themeColor="text1"/>
          <w:kern w:val="3"/>
          <w:sz w:val="40"/>
          <w:szCs w:val="40"/>
          <w:lang w:eastAsia="en-US"/>
        </w:rPr>
      </w:pPr>
      <w:r w:rsidRPr="002F0193">
        <w:rPr>
          <w:rFonts w:asciiTheme="minorHAnsi" w:hAnsiTheme="minorHAnsi" w:cstheme="minorHAnsi"/>
          <w:b/>
          <w:color w:val="000000" w:themeColor="text1"/>
          <w:kern w:val="3"/>
          <w:sz w:val="40"/>
          <w:szCs w:val="40"/>
          <w:lang w:eastAsia="en-US"/>
        </w:rPr>
        <w:t>Porodični program</w:t>
      </w:r>
    </w:p>
    <w:p w14:paraId="763EBEBA" w14:textId="77777777" w:rsidR="009F7F49" w:rsidRPr="002F0193" w:rsidRDefault="009F7F49" w:rsidP="00592A6C">
      <w:pPr>
        <w:autoSpaceDN w:val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kern w:val="3"/>
          <w:sz w:val="8"/>
          <w:szCs w:val="8"/>
          <w:lang w:val="sr-Latn-RS" w:eastAsia="en-US"/>
        </w:rPr>
      </w:pPr>
    </w:p>
    <w:p w14:paraId="6027E745" w14:textId="244A70A9" w:rsidR="00B87EC6" w:rsidRDefault="007D5BA1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</w:pPr>
      <w:r>
        <w:rPr>
          <w:rFonts w:asciiTheme="minorHAnsi" w:hAnsiTheme="minorHAnsi" w:cstheme="minorHAnsi"/>
          <w:noProof/>
          <w:color w:val="000000" w:themeColor="text1"/>
          <w:kern w:val="3"/>
          <w:sz w:val="18"/>
          <w:szCs w:val="18"/>
          <w:lang w:val="sr-Latn-RS" w:eastAsia="en-US"/>
        </w:rPr>
        <w:drawing>
          <wp:anchor distT="0" distB="0" distL="114300" distR="114300" simplePos="0" relativeHeight="251699200" behindDoc="1" locked="0" layoutInCell="1" allowOverlap="1" wp14:anchorId="7CD73CC5" wp14:editId="3FCE460A">
            <wp:simplePos x="0" y="0"/>
            <wp:positionH relativeFrom="column">
              <wp:posOffset>3175</wp:posOffset>
            </wp:positionH>
            <wp:positionV relativeFrom="paragraph">
              <wp:posOffset>751205</wp:posOffset>
            </wp:positionV>
            <wp:extent cx="2685415" cy="1790065"/>
            <wp:effectExtent l="0" t="0" r="0" b="635"/>
            <wp:wrapTight wrapText="bothSides">
              <wp:wrapPolygon edited="0">
                <wp:start x="0" y="0"/>
                <wp:lineTo x="0" y="21454"/>
                <wp:lineTo x="21452" y="21454"/>
                <wp:lineTo x="214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A9C68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BDF" w:rsidRPr="002F0193">
        <w:rPr>
          <w:rFonts w:asciiTheme="minorHAnsi" w:hAnsiTheme="minorHAnsi" w:cstheme="minorHAnsi"/>
          <w:i/>
          <w:color w:val="000000" w:themeColor="text1"/>
          <w:kern w:val="3"/>
          <w:sz w:val="18"/>
          <w:szCs w:val="18"/>
          <w:lang w:val="sr-Latn-RS" w:eastAsia="en-US"/>
        </w:rPr>
        <w:t>English in Cyprus</w:t>
      </w:r>
      <w:r w:rsidR="00033B23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</w:t>
      </w:r>
      <w:r w:rsidR="007C335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škola jezika na Kipru je osnovana 200</w:t>
      </w:r>
      <w:r w:rsidR="00BC2C04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7</w:t>
      </w:r>
      <w:r w:rsidR="007C335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. </w:t>
      </w:r>
      <w:r w:rsidR="00F11BE0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g</w:t>
      </w:r>
      <w:r w:rsidR="007C335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odine i u svojoj ponudi ima </w:t>
      </w:r>
      <w:r w:rsidR="00CA7380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kurseve engleskog</w:t>
      </w:r>
      <w:r w:rsidR="007C335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jezika i </w:t>
      </w:r>
      <w:r w:rsidR="0053440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društvenih </w:t>
      </w:r>
      <w:r w:rsidR="007C335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aktivnosti u živahnom gradu </w:t>
      </w:r>
      <w:r w:rsidR="007C335A" w:rsidRPr="002F0193">
        <w:rPr>
          <w:rFonts w:asciiTheme="minorHAnsi" w:hAnsiTheme="minorHAnsi" w:cstheme="minorHAnsi"/>
          <w:i/>
          <w:color w:val="000000" w:themeColor="text1"/>
          <w:kern w:val="3"/>
          <w:sz w:val="18"/>
          <w:szCs w:val="18"/>
          <w:lang w:val="sr-Latn-RS" w:eastAsia="en-US"/>
        </w:rPr>
        <w:t>Limassol</w:t>
      </w:r>
      <w:r w:rsidR="007C335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. Škola je int</w:t>
      </w:r>
      <w:r w:rsidR="0053440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ernacionalna</w:t>
      </w:r>
      <w:r w:rsidR="00C46255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,</w:t>
      </w:r>
      <w:r w:rsidR="0053440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sa  polaznicima </w:t>
      </w:r>
      <w:r w:rsidR="00CA7380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iz preko 40 </w:t>
      </w:r>
      <w:r w:rsidR="007C335A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zemalja sveta. </w:t>
      </w:r>
      <w:r w:rsidR="00AA7A1D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</w:t>
      </w:r>
    </w:p>
    <w:p w14:paraId="61FC72AB" w14:textId="23DB6E75" w:rsidR="00B87EC6" w:rsidRDefault="00B87EC6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</w:pPr>
      <w:r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Školski centar raspolaže sa 1</w:t>
      </w:r>
      <w:r w:rsidR="00081DDE"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8</w:t>
      </w:r>
      <w:r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savremeno opremljenih učionica koje imaju interaktivne table, 3 kompjuterske laboratorije sa računarima i internetom, bibliotekom i salom za  učenje  nakon nastave, studentskim kafeom i besplatnim </w:t>
      </w:r>
      <w:r w:rsidRPr="002F0193">
        <w:rPr>
          <w:rFonts w:asciiTheme="minorHAnsi" w:hAnsiTheme="minorHAnsi" w:cstheme="minorHAnsi"/>
          <w:i/>
          <w:color w:val="000000" w:themeColor="text1"/>
          <w:kern w:val="3"/>
          <w:sz w:val="18"/>
          <w:szCs w:val="18"/>
          <w:lang w:val="sr-Latn-RS" w:eastAsia="en-US"/>
        </w:rPr>
        <w:t xml:space="preserve">WiFi </w:t>
      </w:r>
      <w:r w:rsidRPr="002F0193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internetom kroz celu školsku zgradu.  </w:t>
      </w:r>
    </w:p>
    <w:p w14:paraId="34293B92" w14:textId="2CDF2B4E" w:rsidR="007D5BA1" w:rsidRDefault="007D5BA1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</w:pPr>
    </w:p>
    <w:p w14:paraId="442E5F69" w14:textId="41BA2FF0" w:rsidR="00443948" w:rsidRPr="00313639" w:rsidRDefault="00E26136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</w:pPr>
      <w:bookmarkStart w:id="0" w:name="_GoBack"/>
      <w:r w:rsidRPr="00313639">
        <w:rPr>
          <w:rFonts w:asciiTheme="minorHAnsi" w:hAnsiTheme="minorHAnsi" w:cstheme="minorHAnsi"/>
          <w:b/>
          <w:color w:val="000000" w:themeColor="text1"/>
          <w:kern w:val="3"/>
          <w:sz w:val="18"/>
          <w:szCs w:val="18"/>
          <w:lang w:val="sr-Latn-RS" w:eastAsia="en-US"/>
        </w:rPr>
        <w:t>Porodični progr</w:t>
      </w:r>
      <w:r w:rsidR="00390E31" w:rsidRPr="00313639">
        <w:rPr>
          <w:rFonts w:asciiTheme="minorHAnsi" w:hAnsiTheme="minorHAnsi" w:cstheme="minorHAnsi"/>
          <w:b/>
          <w:color w:val="000000" w:themeColor="text1"/>
          <w:kern w:val="3"/>
          <w:sz w:val="18"/>
          <w:szCs w:val="18"/>
          <w:lang w:val="sr-Latn-RS" w:eastAsia="en-US"/>
        </w:rPr>
        <w:t>am</w:t>
      </w:r>
      <w:r w:rsidR="00390E31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podrazumeva da r</w:t>
      </w:r>
      <w:r w:rsidR="00E1728D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oditelji </w:t>
      </w:r>
      <w:r w:rsidR="00CA186E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pohađaju</w:t>
      </w:r>
      <w:r w:rsidR="00E1728D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standard</w:t>
      </w:r>
      <w:r w:rsidR="00CA186E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ni</w:t>
      </w:r>
      <w:r w:rsidR="00E1728D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</w:t>
      </w:r>
      <w:r w:rsidR="00CA186E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kurs</w:t>
      </w:r>
      <w:r w:rsidR="00E1728D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od 20 </w:t>
      </w:r>
      <w:r w:rsidR="00390E31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časova </w:t>
      </w:r>
      <w:r w:rsidR="00E1728D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nedeljno</w:t>
      </w:r>
      <w:r w:rsidR="005A09F9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, dok deca pohađaju </w:t>
      </w:r>
      <w:r w:rsidR="005A09F9" w:rsidRPr="00313639">
        <w:rPr>
          <w:rFonts w:asciiTheme="minorHAnsi" w:hAnsiTheme="minorHAnsi" w:cstheme="minorHAnsi"/>
          <w:i/>
          <w:color w:val="000000" w:themeColor="text1"/>
          <w:kern w:val="3"/>
          <w:sz w:val="18"/>
          <w:szCs w:val="18"/>
          <w:lang w:val="sr-Latn-RS" w:eastAsia="en-US"/>
        </w:rPr>
        <w:t>Young Learners</w:t>
      </w:r>
      <w:r w:rsidR="005A09F9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program (5-15 godina) sa istim fondom časova.</w:t>
      </w:r>
      <w:r w:rsidR="00491952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</w:t>
      </w:r>
      <w:r w:rsidR="00E1728D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Nastava se </w:t>
      </w:r>
      <w:r w:rsidR="005A09F9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>odvija</w:t>
      </w:r>
      <w:r w:rsidR="00E1728D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prepodne</w:t>
      </w:r>
      <w:r w:rsidR="00247C2C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u školi u Limasolu</w:t>
      </w:r>
      <w:r w:rsidR="00E1728D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, dok su poslepodneva slobodna. </w:t>
      </w:r>
      <w:r w:rsidR="00491952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Roditelj na program može da putuje  i kao pratnja, bez obaveze pohađanja kursa i u tom slučaju dete može ići na </w:t>
      </w:r>
      <w:r w:rsidR="00491952" w:rsidRPr="00313639">
        <w:rPr>
          <w:rFonts w:asciiTheme="minorHAnsi" w:hAnsiTheme="minorHAnsi" w:cstheme="minorHAnsi"/>
          <w:i/>
          <w:color w:val="000000" w:themeColor="text1"/>
          <w:kern w:val="3"/>
          <w:sz w:val="18"/>
          <w:szCs w:val="18"/>
          <w:lang w:val="sr-Latn-RS" w:eastAsia="en-US"/>
        </w:rPr>
        <w:t>Young Learners</w:t>
      </w:r>
      <w:r w:rsidR="00491952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program (5-15) ili </w:t>
      </w:r>
      <w:r w:rsidR="00491952" w:rsidRPr="00313639">
        <w:rPr>
          <w:rFonts w:asciiTheme="minorHAnsi" w:hAnsiTheme="minorHAnsi" w:cstheme="minorHAnsi"/>
          <w:i/>
          <w:color w:val="000000" w:themeColor="text1"/>
          <w:kern w:val="3"/>
          <w:sz w:val="18"/>
          <w:szCs w:val="18"/>
          <w:lang w:val="sr-Latn-RS" w:eastAsia="en-US"/>
        </w:rPr>
        <w:t>Day Camp</w:t>
      </w:r>
      <w:r w:rsidR="00491952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(7-15). </w:t>
      </w:r>
    </w:p>
    <w:p w14:paraId="5A0198EA" w14:textId="77777777" w:rsidR="00443948" w:rsidRPr="00313639" w:rsidRDefault="00443948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</w:pPr>
    </w:p>
    <w:p w14:paraId="0EE53EFC" w14:textId="544394E6" w:rsidR="00E1728D" w:rsidRPr="006522EA" w:rsidRDefault="007E3D82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FF0000"/>
          <w:kern w:val="3"/>
          <w:sz w:val="18"/>
          <w:szCs w:val="18"/>
          <w:lang w:val="sr-Latn-RS" w:eastAsia="en-US"/>
        </w:rPr>
      </w:pPr>
      <w:r w:rsidRPr="00313639">
        <w:rPr>
          <w:rFonts w:asciiTheme="minorHAnsi" w:hAnsiTheme="minorHAnsi" w:cstheme="minorHAnsi"/>
          <w:i/>
          <w:color w:val="000000" w:themeColor="text1"/>
          <w:kern w:val="3"/>
          <w:sz w:val="18"/>
          <w:szCs w:val="18"/>
          <w:lang w:val="sr-Latn-RS" w:eastAsia="en-US"/>
        </w:rPr>
        <w:t>Day Camp</w:t>
      </w:r>
      <w:r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program</w:t>
      </w:r>
      <w:r w:rsidR="00E1728D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koji podrazumeva da ceo dan borave u kampusu u mestu Episkopi u internacionalnom okruženju, gde im se pored nastave organizuju i vannastavne aktivnosti. Povratak u Limasol je u kasnim popodnevnim satima</w:t>
      </w:r>
      <w:r w:rsidR="00491952" w:rsidRPr="00313639"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sr-Latn-RS" w:eastAsia="en-US"/>
        </w:rPr>
        <w:t xml:space="preserve"> organizovano školskim autobusom</w:t>
      </w:r>
      <w:bookmarkEnd w:id="0"/>
      <w:r w:rsidR="00491952" w:rsidRPr="006522EA">
        <w:rPr>
          <w:rFonts w:asciiTheme="minorHAnsi" w:hAnsiTheme="minorHAnsi" w:cstheme="minorHAnsi"/>
          <w:color w:val="FF0000"/>
          <w:kern w:val="3"/>
          <w:sz w:val="18"/>
          <w:szCs w:val="18"/>
          <w:lang w:val="sr-Latn-RS" w:eastAsia="en-US"/>
        </w:rPr>
        <w:t xml:space="preserve">. </w:t>
      </w:r>
    </w:p>
    <w:p w14:paraId="0BAE1202" w14:textId="77777777" w:rsidR="00876F27" w:rsidRPr="002F0193" w:rsidRDefault="00876F27" w:rsidP="00592A6C">
      <w:pPr>
        <w:autoSpaceDN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18"/>
          <w:szCs w:val="18"/>
          <w:lang w:val="de-DE" w:eastAsia="en-US"/>
        </w:rPr>
      </w:pPr>
    </w:p>
    <w:p w14:paraId="2FF57CA4" w14:textId="77777777" w:rsidR="00713E4C" w:rsidRPr="002F0193" w:rsidRDefault="00713E4C" w:rsidP="00B00C9F">
      <w:pPr>
        <w:rPr>
          <w:rFonts w:asciiTheme="minorHAnsi" w:hAnsiTheme="minorHAnsi" w:cstheme="minorHAnsi"/>
          <w:b/>
          <w:color w:val="000000" w:themeColor="text1"/>
          <w:kern w:val="3"/>
          <w:sz w:val="18"/>
          <w:szCs w:val="18"/>
          <w:lang w:val="de-DE" w:eastAsia="en-US"/>
        </w:rPr>
      </w:pPr>
    </w:p>
    <w:p w14:paraId="77BB75F8" w14:textId="77777777" w:rsidR="00876F27" w:rsidRPr="002F0193" w:rsidRDefault="00876F27" w:rsidP="00B00C9F">
      <w:pPr>
        <w:rPr>
          <w:color w:val="000000" w:themeColor="text1"/>
        </w:rPr>
        <w:sectPr w:rsidR="00876F27" w:rsidRPr="002F0193" w:rsidSect="005A09F9">
          <w:type w:val="continuous"/>
          <w:pgSz w:w="11905" w:h="16837"/>
          <w:pgMar w:top="1440" w:right="1440" w:bottom="993" w:left="1440" w:header="720" w:footer="720" w:gutter="0"/>
          <w:cols w:num="2" w:space="566"/>
          <w:titlePg/>
          <w:docGrid w:linePitch="360"/>
        </w:sectPr>
      </w:pPr>
    </w:p>
    <w:p w14:paraId="79AE2E9C" w14:textId="77777777" w:rsidR="00443948" w:rsidRDefault="00443948" w:rsidP="00B829F4">
      <w:pPr>
        <w:autoSpaceDN w:val="0"/>
        <w:jc w:val="both"/>
        <w:textAlignment w:val="baseline"/>
        <w:rPr>
          <w:rFonts w:asciiTheme="minorHAnsi" w:eastAsia="MS Mincho" w:hAnsiTheme="minorHAnsi" w:cstheme="minorHAnsi"/>
          <w:b/>
          <w:color w:val="000000" w:themeColor="text1"/>
          <w:kern w:val="3"/>
          <w:sz w:val="18"/>
          <w:szCs w:val="18"/>
          <w:lang w:eastAsia="en-US"/>
        </w:rPr>
      </w:pPr>
    </w:p>
    <w:p w14:paraId="6DA9957D" w14:textId="4415299D" w:rsidR="00CA60D6" w:rsidRPr="002F0193" w:rsidRDefault="00592A6C" w:rsidP="00B829F4">
      <w:pPr>
        <w:autoSpaceDN w:val="0"/>
        <w:jc w:val="both"/>
        <w:textAlignment w:val="baseline"/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</w:pPr>
      <w:r w:rsidRPr="002F0193">
        <w:rPr>
          <w:rFonts w:asciiTheme="minorHAnsi" w:eastAsia="MS Mincho" w:hAnsiTheme="minorHAnsi" w:cstheme="minorHAnsi"/>
          <w:b/>
          <w:color w:val="000000" w:themeColor="text1"/>
          <w:kern w:val="3"/>
          <w:sz w:val="18"/>
          <w:szCs w:val="18"/>
          <w:lang w:eastAsia="en-US"/>
        </w:rPr>
        <w:t xml:space="preserve">SMEŠTAJ </w:t>
      </w:r>
      <w:r w:rsidR="00443948">
        <w:rPr>
          <w:rFonts w:asciiTheme="minorHAnsi" w:eastAsia="MS Mincho" w:hAnsiTheme="minorHAnsi" w:cstheme="minorHAnsi"/>
          <w:b/>
          <w:color w:val="000000" w:themeColor="text1"/>
          <w:kern w:val="3"/>
          <w:sz w:val="18"/>
          <w:szCs w:val="18"/>
          <w:lang w:eastAsia="en-US"/>
        </w:rPr>
        <w:t>PO</w:t>
      </w:r>
      <w:r w:rsidR="00C2179E">
        <w:rPr>
          <w:rFonts w:asciiTheme="minorHAnsi" w:eastAsia="MS Mincho" w:hAnsiTheme="minorHAnsi" w:cstheme="minorHAnsi"/>
          <w:b/>
          <w:color w:val="000000" w:themeColor="text1"/>
          <w:kern w:val="3"/>
          <w:sz w:val="18"/>
          <w:szCs w:val="18"/>
          <w:lang w:eastAsia="en-US"/>
        </w:rPr>
        <w:t>LAZNIKA</w:t>
      </w:r>
      <w:r w:rsidR="00443948">
        <w:rPr>
          <w:rFonts w:asciiTheme="minorHAnsi" w:eastAsia="MS Mincho" w:hAnsiTheme="minorHAnsi" w:cstheme="minorHAnsi"/>
          <w:b/>
          <w:color w:val="000000" w:themeColor="text1"/>
          <w:kern w:val="3"/>
          <w:sz w:val="18"/>
          <w:szCs w:val="18"/>
          <w:lang w:eastAsia="en-US"/>
        </w:rPr>
        <w:t xml:space="preserve"> </w:t>
      </w:r>
      <w:r w:rsidR="00C2179E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-</w:t>
      </w:r>
      <w:r w:rsidR="00443948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</w:t>
      </w:r>
      <w:r w:rsidR="00B829F4" w:rsidRPr="00C2179E">
        <w:rPr>
          <w:rFonts w:asciiTheme="minorHAnsi" w:eastAsia="MS Mincho" w:hAnsiTheme="minorHAnsi" w:cstheme="minorHAnsi"/>
          <w:i/>
          <w:color w:val="000000" w:themeColor="text1"/>
          <w:kern w:val="3"/>
          <w:sz w:val="18"/>
          <w:szCs w:val="18"/>
          <w:lang w:eastAsia="en-US"/>
        </w:rPr>
        <w:t>Blue Crane</w:t>
      </w:r>
      <w:r w:rsidR="00B829F4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</w:t>
      </w:r>
      <w:r w:rsidR="00E30B11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rezidencija </w:t>
      </w:r>
      <w:r w:rsidR="00D2543E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smeštena je na</w:t>
      </w:r>
      <w:r w:rsidR="00E30B11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samo</w:t>
      </w:r>
      <w:r w:rsidR="00D2543E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200 metara od mora, nedaleko od </w:t>
      </w:r>
      <w:r w:rsidR="00D2543E" w:rsidRPr="002F0193">
        <w:rPr>
          <w:rFonts w:asciiTheme="minorHAnsi" w:eastAsia="MS Mincho" w:hAnsiTheme="minorHAnsi" w:cstheme="minorHAnsi"/>
          <w:i/>
          <w:color w:val="000000" w:themeColor="text1"/>
          <w:kern w:val="3"/>
          <w:sz w:val="18"/>
          <w:szCs w:val="18"/>
          <w:lang w:eastAsia="en-US"/>
        </w:rPr>
        <w:t>Castella</w:t>
      </w:r>
      <w:r w:rsidR="00D2543E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plaže i na oko 15-20 minuta prevozom od škole (u cenu je uključen šatl autobus koji polaznike svakodnevno vozi od smeštaja do škole).</w:t>
      </w:r>
      <w:r w:rsidR="00E30B11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Kompleks je smešten u oblasti drevnog Amatusa, delu grada koji ima </w:t>
      </w:r>
      <w:r w:rsidR="003353C5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mnoštvo </w:t>
      </w:r>
      <w:r w:rsidR="00E30B11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prodavnica, taverni, restorana i kafea.</w:t>
      </w:r>
      <w:r w:rsidR="00D2543E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</w:t>
      </w:r>
      <w:r w:rsidR="00E30B11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Smeštaj podrazumeva</w:t>
      </w:r>
      <w:r w:rsidR="00EB5633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jednokrevetne do četvorokrevetne</w:t>
      </w:r>
      <w:r w:rsidR="00E30B11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</w:t>
      </w:r>
      <w:r w:rsidR="00B829F4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apartman</w:t>
      </w:r>
      <w:r w:rsidR="00E30B11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e</w:t>
      </w:r>
      <w:r w:rsidR="00B829F4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</w:t>
      </w:r>
      <w:r w:rsidR="00E30B11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koji su klimatizovani i </w:t>
      </w:r>
      <w:r w:rsidR="00B829F4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od kojih svaki ima opremljenu kuhinju i dnevnu sobu. </w:t>
      </w:r>
      <w:r w:rsidR="00E30B11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Pored toga </w:t>
      </w:r>
      <w:r w:rsidR="00B829F4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raspolaže sa bazenom</w:t>
      </w:r>
      <w:r w:rsidR="00ED147B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, saunom</w:t>
      </w:r>
      <w:r w:rsidR="00B829F4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i baštom, </w:t>
      </w:r>
      <w:r w:rsidR="00ED147B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barom i restoranom, </w:t>
      </w:r>
      <w:r w:rsidR="00B829F4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prostorijom za </w:t>
      </w:r>
      <w:r w:rsidR="00691042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druženje</w:t>
      </w:r>
      <w:r w:rsidR="00ED147B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i relaksaciju</w:t>
      </w:r>
      <w:r w:rsidR="00B829F4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sa televizijom i </w:t>
      </w:r>
      <w:r w:rsidR="00ED147B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teniski teren</w:t>
      </w:r>
      <w:r w:rsidR="00B829F4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. </w:t>
      </w:r>
      <w:r w:rsidR="00CA60D6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U rezdenciji</w:t>
      </w:r>
      <w:r w:rsidR="00B000D6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je</w:t>
      </w:r>
      <w:r w:rsidR="00CA60D6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 moguće doplatiti za obroke na bazi n</w:t>
      </w:r>
      <w:r w:rsidR="00081DDE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>oćenja sa doručkom ili polupansionom</w:t>
      </w:r>
      <w:r w:rsidR="00CA60D6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. </w:t>
      </w:r>
      <w:r w:rsidR="00D2543E" w:rsidRPr="002F0193"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  <w:t xml:space="preserve">Škola u ponudi ima i druge opcije smeštaja u zavisnosti od želja i potreba polaznika – apartmanski smeštaj i hotelski smeštaj na upit.  </w:t>
      </w:r>
    </w:p>
    <w:p w14:paraId="1DD8D9EB" w14:textId="77777777" w:rsidR="00592A6C" w:rsidRPr="002F0193" w:rsidRDefault="00592A6C" w:rsidP="00592A6C">
      <w:pPr>
        <w:autoSpaceDN w:val="0"/>
        <w:jc w:val="both"/>
        <w:textAlignment w:val="baseline"/>
        <w:rPr>
          <w:rFonts w:asciiTheme="minorHAnsi" w:eastAsia="MS Mincho" w:hAnsiTheme="minorHAnsi" w:cstheme="minorHAnsi"/>
          <w:color w:val="000000" w:themeColor="text1"/>
          <w:kern w:val="3"/>
          <w:sz w:val="18"/>
          <w:szCs w:val="18"/>
          <w:lang w:eastAsia="en-US"/>
        </w:rPr>
      </w:pPr>
    </w:p>
    <w:tbl>
      <w:tblPr>
        <w:tblStyle w:val="ListTable3-Accent3"/>
        <w:tblpPr w:leftFromText="180" w:rightFromText="180" w:vertAnchor="text" w:horzAnchor="margin" w:tblpX="108" w:tblpY="53"/>
        <w:tblW w:w="4891" w:type="pct"/>
        <w:tblLook w:val="00A0" w:firstRow="1" w:lastRow="0" w:firstColumn="1" w:lastColumn="0" w:noHBand="0" w:noVBand="0"/>
      </w:tblPr>
      <w:tblGrid>
        <w:gridCol w:w="2943"/>
        <w:gridCol w:w="6097"/>
      </w:tblGrid>
      <w:tr w:rsidR="002F0193" w:rsidRPr="00597214" w14:paraId="0838A8F4" w14:textId="77777777" w:rsidTr="00583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9BBB59" w:themeColor="accent3"/>
              <w:left w:val="nil"/>
            </w:tcBorders>
          </w:tcPr>
          <w:p w14:paraId="2AC2303D" w14:textId="77777777" w:rsidR="00406F4F" w:rsidRDefault="00406F4F" w:rsidP="005272A3">
            <w:pPr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  <w:p w14:paraId="72C8C8A6" w14:textId="184F0E5D" w:rsidR="00EA13BF" w:rsidRDefault="00597214" w:rsidP="005272A3">
            <w:pPr>
              <w:jc w:val="cent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5272A3">
              <w:rPr>
                <w:rFonts w:asciiTheme="minorHAnsi" w:hAnsiTheme="minorHAnsi"/>
                <w:sz w:val="18"/>
                <w:szCs w:val="18"/>
              </w:rPr>
              <w:t xml:space="preserve">CENOVNIK KURSEVA I SMEŠTAJA </w:t>
            </w:r>
            <w:r w:rsidR="00AA0802">
              <w:rPr>
                <w:rFonts w:asciiTheme="minorHAnsi" w:hAnsiTheme="minorHAnsi"/>
                <w:sz w:val="18"/>
                <w:szCs w:val="18"/>
              </w:rPr>
              <w:t>2022.</w:t>
            </w:r>
          </w:p>
          <w:p w14:paraId="232CC971" w14:textId="76C15AE4" w:rsidR="00406F4F" w:rsidRPr="005272A3" w:rsidRDefault="00406F4F" w:rsidP="005272A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2F0193" w:rsidRPr="00597214" w14:paraId="6918ED17" w14:textId="77777777" w:rsidTr="00583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tcBorders>
              <w:left w:val="nil"/>
            </w:tcBorders>
          </w:tcPr>
          <w:p w14:paraId="00B65543" w14:textId="77777777" w:rsidR="00592A6C" w:rsidRPr="00597214" w:rsidRDefault="00592A6C" w:rsidP="003C147C">
            <w:p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Registracija</w:t>
            </w:r>
            <w:r w:rsidR="00124003"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2" w:type="pct"/>
            <w:tcBorders>
              <w:left w:val="nil"/>
              <w:right w:val="nil"/>
            </w:tcBorders>
          </w:tcPr>
          <w:p w14:paraId="6DF19CCA" w14:textId="6FB94B6C" w:rsidR="00592A6C" w:rsidRPr="00597214" w:rsidRDefault="00124003" w:rsidP="00CC499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50</w:t>
            </w:r>
            <w:r w:rsidR="002C621E"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€</w:t>
            </w:r>
            <w:r w:rsidR="00EF28F3"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+ </w:t>
            </w:r>
            <w:r w:rsid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60 €</w:t>
            </w:r>
          </w:p>
        </w:tc>
      </w:tr>
      <w:tr w:rsidR="002F0193" w:rsidRPr="00597214" w14:paraId="05C8746C" w14:textId="77777777" w:rsidTr="00583DE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tcBorders>
              <w:left w:val="nil"/>
            </w:tcBorders>
          </w:tcPr>
          <w:p w14:paraId="7C4C6C89" w14:textId="77777777" w:rsidR="00124003" w:rsidRPr="00597214" w:rsidRDefault="00124003" w:rsidP="003C147C">
            <w:p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Registracija smeštaja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2" w:type="pct"/>
            <w:tcBorders>
              <w:left w:val="nil"/>
              <w:right w:val="nil"/>
            </w:tcBorders>
          </w:tcPr>
          <w:p w14:paraId="1AECB42A" w14:textId="4697CAA6" w:rsidR="00124003" w:rsidRPr="00597214" w:rsidRDefault="00124003" w:rsidP="00CC499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50 €</w:t>
            </w:r>
          </w:p>
        </w:tc>
      </w:tr>
      <w:tr w:rsidR="002F0193" w:rsidRPr="00597214" w14:paraId="3B87F933" w14:textId="77777777" w:rsidTr="00583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tcBorders>
              <w:left w:val="nil"/>
            </w:tcBorders>
          </w:tcPr>
          <w:p w14:paraId="7626F972" w14:textId="41BA8B12" w:rsidR="00CF165D" w:rsidRPr="00597214" w:rsidRDefault="00CF165D" w:rsidP="003C147C">
            <w:p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Porodični progra</w:t>
            </w:r>
            <w:r w:rsidR="00BF586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 (20 časova/ned.)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2" w:type="pct"/>
            <w:tcBorders>
              <w:left w:val="nil"/>
              <w:right w:val="nil"/>
            </w:tcBorders>
          </w:tcPr>
          <w:p w14:paraId="503C7CAE" w14:textId="72F90442" w:rsidR="00CF165D" w:rsidRPr="00597214" w:rsidRDefault="008C31FF" w:rsidP="00CC499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470 € nedeljno (</w:t>
            </w:r>
            <w:r w:rsidR="00CC499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kurs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 roditelj + 1 dete), 200 € nedeljno dodatna osoba</w:t>
            </w:r>
          </w:p>
        </w:tc>
      </w:tr>
      <w:tr w:rsidR="002F0193" w:rsidRPr="00597214" w14:paraId="22B6E143" w14:textId="77777777" w:rsidTr="00583DE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tcBorders>
              <w:left w:val="nil"/>
            </w:tcBorders>
          </w:tcPr>
          <w:p w14:paraId="6A6FF922" w14:textId="77777777" w:rsidR="00CF165D" w:rsidRPr="00597214" w:rsidRDefault="00CF165D" w:rsidP="003C147C">
            <w:p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59721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Young Learners</w:t>
            </w: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(5-15 </w:t>
            </w:r>
            <w:proofErr w:type="gramStart"/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godina)</w:t>
            </w:r>
            <w:r w:rsidR="003C147C"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*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2" w:type="pct"/>
            <w:tcBorders>
              <w:left w:val="nil"/>
              <w:right w:val="nil"/>
            </w:tcBorders>
          </w:tcPr>
          <w:p w14:paraId="64B584DC" w14:textId="0C2B0C39" w:rsidR="00CF165D" w:rsidRPr="00597214" w:rsidRDefault="00CF165D" w:rsidP="00CC499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250 € nedeljno</w:t>
            </w:r>
            <w:r w:rsidR="00CC499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(samo kurs jezika</w:t>
            </w:r>
            <w:r w:rsidR="0049210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1 dete</w:t>
            </w:r>
            <w:proofErr w:type="gramStart"/>
            <w:r w:rsidR="00CC499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  <w:r w:rsidR="00EA13BF"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;</w:t>
            </w:r>
            <w:proofErr w:type="gramEnd"/>
            <w:r w:rsidR="00EA13BF"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</w:t>
            </w: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200 € nedeljno (dodatno dete)</w:t>
            </w:r>
          </w:p>
        </w:tc>
      </w:tr>
      <w:tr w:rsidR="00AB0B5C" w:rsidRPr="00597214" w14:paraId="45F11B39" w14:textId="77777777" w:rsidTr="00583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tcBorders>
              <w:left w:val="nil"/>
            </w:tcBorders>
          </w:tcPr>
          <w:p w14:paraId="5C352BE7" w14:textId="1E1EC62C" w:rsidR="00AB0B5C" w:rsidRPr="00AB0B5C" w:rsidRDefault="00AB0B5C" w:rsidP="003C147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Day Camp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(7-15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godina)*</w:t>
            </w:r>
            <w:proofErr w:type="gramEnd"/>
            <w:r w:rsidR="00720D9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2" w:type="pct"/>
            <w:tcBorders>
              <w:left w:val="nil"/>
              <w:right w:val="nil"/>
            </w:tcBorders>
          </w:tcPr>
          <w:p w14:paraId="7EE22D4F" w14:textId="1AD193FA" w:rsidR="00AB0B5C" w:rsidRPr="00597214" w:rsidRDefault="008E05F7" w:rsidP="0049210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360 € nedeljno </w:t>
            </w:r>
            <w:r w:rsidR="001B072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(1 dete; kurs jezika, ručak, dnevne aktivnosti)</w:t>
            </w:r>
          </w:p>
        </w:tc>
      </w:tr>
      <w:tr w:rsidR="002F0193" w:rsidRPr="00597214" w14:paraId="553ACA75" w14:textId="77777777" w:rsidTr="00583DE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tcBorders>
              <w:left w:val="nil"/>
            </w:tcBorders>
          </w:tcPr>
          <w:p w14:paraId="2C5F6AD3" w14:textId="77777777" w:rsidR="00DF3FC2" w:rsidRPr="00597214" w:rsidRDefault="00DF3FC2" w:rsidP="003C147C">
            <w:p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59721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Blue Crane</w:t>
            </w: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rezidencija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2" w:type="pct"/>
            <w:tcBorders>
              <w:left w:val="nil"/>
              <w:right w:val="nil"/>
            </w:tcBorders>
          </w:tcPr>
          <w:p w14:paraId="6391F864" w14:textId="7691AF92" w:rsidR="00DF3FC2" w:rsidRPr="00597214" w:rsidRDefault="00DF3FC2" w:rsidP="00C839A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Cena 1/2 sobe iznosi od</w:t>
            </w:r>
            <w:r w:rsidR="00EA13BF"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075A0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185</w:t>
            </w: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€ do </w:t>
            </w:r>
            <w:r w:rsidR="00075A0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275</w:t>
            </w:r>
            <w:r w:rsidRPr="0059721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€ nedeljno (po osobi)</w:t>
            </w:r>
          </w:p>
          <w:p w14:paraId="13AFAADE" w14:textId="26A979B9" w:rsidR="00DF3FC2" w:rsidRPr="00597214" w:rsidRDefault="00FB3B83" w:rsidP="00C839A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Doplata za</w:t>
            </w:r>
            <w:r w:rsidR="00B4797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1/3-1/4 sobe iznosi dodatnih 90 € nedeljno (po osobi)</w:t>
            </w:r>
          </w:p>
        </w:tc>
      </w:tr>
      <w:tr w:rsidR="00597214" w:rsidRPr="00597214" w14:paraId="1CA5F096" w14:textId="77777777" w:rsidTr="00583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tcBorders>
              <w:left w:val="nil"/>
            </w:tcBorders>
          </w:tcPr>
          <w:p w14:paraId="7DC464AE" w14:textId="41C83CCB" w:rsidR="00597214" w:rsidRPr="00EA3108" w:rsidRDefault="00597214" w:rsidP="003C147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A310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Dodatni troškovi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2" w:type="pct"/>
            <w:tcBorders>
              <w:left w:val="nil"/>
              <w:right w:val="nil"/>
            </w:tcBorders>
          </w:tcPr>
          <w:p w14:paraId="1D457431" w14:textId="0270E767" w:rsidR="00FB3B83" w:rsidRDefault="00FB3B83" w:rsidP="0068033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Nastavni materijal + online plaltforma Eurocentres iznosi 5 € nedeljno po osobi</w:t>
            </w:r>
          </w:p>
          <w:p w14:paraId="53BA5ACC" w14:textId="34A90456" w:rsidR="00770A2C" w:rsidRDefault="00E66C20" w:rsidP="0068033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Cena obroka</w:t>
            </w:r>
            <w:r w:rsidR="0086434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770A2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nedeljno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odrasli/deca</w:t>
            </w:r>
            <w:r w:rsidR="00770A2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doručak 46 €/25 €, polupansion 93 €/47 €</w:t>
            </w:r>
          </w:p>
          <w:p w14:paraId="72575D5F" w14:textId="15BCDDE1" w:rsidR="004A26FC" w:rsidRPr="00597214" w:rsidRDefault="00E66C20" w:rsidP="00E66C20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r w:rsidR="00770A2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ransfer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/po pravcu</w:t>
            </w:r>
            <w:r w:rsidR="00770A2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 65 € (1-</w:t>
            </w:r>
            <w:r w:rsidR="00FB3B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</w:t>
            </w:r>
            <w:r w:rsidR="00770A2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osobe + 3 kofera)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, </w:t>
            </w:r>
            <w:r w:rsidR="00770A2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80 € (3-6 osoba, 6 kofera)</w:t>
            </w:r>
          </w:p>
        </w:tc>
      </w:tr>
    </w:tbl>
    <w:p w14:paraId="7B9A90AD" w14:textId="77777777" w:rsidR="000C731F" w:rsidRDefault="00720D94" w:rsidP="005B7BD6">
      <w:pPr>
        <w:suppressAutoHyphens w:val="0"/>
        <w:spacing w:line="0" w:lineRule="atLeast"/>
        <w:ind w:right="405"/>
        <w:rPr>
          <w:rFonts w:ascii="Calibri" w:eastAsia="Calibri" w:hAnsi="Calibri" w:cs="Arial"/>
          <w:color w:val="000000" w:themeColor="text1"/>
          <w:sz w:val="18"/>
          <w:szCs w:val="18"/>
          <w:lang w:val="sr-Latn-RS" w:eastAsia="en-US"/>
        </w:rPr>
      </w:pPr>
      <w:r>
        <w:rPr>
          <w:rFonts w:ascii="Calibri" w:eastAsia="Calibri" w:hAnsi="Calibri" w:cs="Arial"/>
          <w:color w:val="000000" w:themeColor="text1"/>
          <w:sz w:val="18"/>
          <w:szCs w:val="18"/>
          <w:lang w:val="sr-Latn-RS" w:eastAsia="en-US"/>
        </w:rPr>
        <w:t>Napomene: *</w:t>
      </w:r>
      <w:r w:rsidR="00AB0B5C" w:rsidRPr="002429EC">
        <w:rPr>
          <w:rFonts w:ascii="Calibri" w:eastAsia="Calibri" w:hAnsi="Calibri" w:cs="Arial"/>
          <w:color w:val="000000" w:themeColor="text1"/>
          <w:sz w:val="18"/>
          <w:szCs w:val="18"/>
          <w:lang w:val="sr-Latn-RS" w:eastAsia="en-US"/>
        </w:rPr>
        <w:t>Cena programa ako samo dete pohađa nastavu</w:t>
      </w:r>
      <w:r w:rsidR="00B23984">
        <w:rPr>
          <w:rFonts w:ascii="Calibri" w:eastAsia="Calibri" w:hAnsi="Calibri" w:cs="Arial"/>
          <w:color w:val="000000" w:themeColor="text1"/>
          <w:sz w:val="18"/>
          <w:szCs w:val="18"/>
          <w:lang w:val="sr-Latn-RS" w:eastAsia="en-US"/>
        </w:rPr>
        <w:t xml:space="preserve"> dok je roditelj slobodan. </w:t>
      </w:r>
    </w:p>
    <w:p w14:paraId="5DC4B0B9" w14:textId="0612001A" w:rsidR="005B7BD6" w:rsidRPr="002429EC" w:rsidRDefault="00720D94" w:rsidP="005B7BD6">
      <w:pPr>
        <w:suppressAutoHyphens w:val="0"/>
        <w:spacing w:line="0" w:lineRule="atLeast"/>
        <w:ind w:right="405"/>
        <w:rPr>
          <w:rFonts w:ascii="Calibri" w:eastAsia="Calibri" w:hAnsi="Calibri" w:cs="Arial"/>
          <w:color w:val="000000" w:themeColor="text1"/>
          <w:sz w:val="18"/>
          <w:szCs w:val="18"/>
          <w:lang w:val="sr-Latn-RS" w:eastAsia="en-US"/>
        </w:rPr>
      </w:pPr>
      <w:r>
        <w:rPr>
          <w:rFonts w:ascii="Calibri" w:eastAsia="Calibri" w:hAnsi="Calibri" w:cs="Arial"/>
          <w:color w:val="000000" w:themeColor="text1"/>
          <w:sz w:val="18"/>
          <w:szCs w:val="18"/>
          <w:lang w:val="sr-Latn-RS" w:eastAsia="en-US"/>
        </w:rPr>
        <w:t xml:space="preserve">**Day Camp je dostupan samo leti u periodu </w:t>
      </w:r>
      <w:r w:rsidR="000C731F">
        <w:rPr>
          <w:rFonts w:ascii="Calibri" w:eastAsia="Calibri" w:hAnsi="Calibri" w:cs="Arial"/>
          <w:color w:val="000000" w:themeColor="text1"/>
          <w:sz w:val="18"/>
          <w:szCs w:val="18"/>
          <w:lang w:val="sr-Latn-RS" w:eastAsia="en-US"/>
        </w:rPr>
        <w:t>20.06. – 12.08.2022.</w:t>
      </w:r>
    </w:p>
    <w:p w14:paraId="5DBC9C38" w14:textId="77777777" w:rsidR="003C147C" w:rsidRPr="002F0193" w:rsidRDefault="003C147C" w:rsidP="005B7BD6">
      <w:pPr>
        <w:suppressAutoHyphens w:val="0"/>
        <w:spacing w:line="0" w:lineRule="atLeast"/>
        <w:ind w:right="405"/>
        <w:rPr>
          <w:rFonts w:ascii="Calibri" w:eastAsia="Calibri" w:hAnsi="Calibri" w:cs="Arial"/>
          <w:b/>
          <w:color w:val="000000" w:themeColor="text1"/>
          <w:sz w:val="18"/>
          <w:szCs w:val="18"/>
          <w:lang w:val="sr-Latn-RS" w:eastAsia="en-US"/>
        </w:rPr>
      </w:pPr>
    </w:p>
    <w:p w14:paraId="59F6488F" w14:textId="77777777" w:rsidR="00592A6C" w:rsidRPr="002F0193" w:rsidRDefault="00592A6C" w:rsidP="00592A6C">
      <w:pPr>
        <w:suppressAutoHyphens w:val="0"/>
        <w:spacing w:line="0" w:lineRule="atLeast"/>
        <w:ind w:right="405"/>
        <w:rPr>
          <w:rFonts w:ascii="Calibri" w:hAnsi="Calibri" w:cs="Arial"/>
          <w:vanish/>
          <w:color w:val="000000" w:themeColor="text1"/>
          <w:sz w:val="18"/>
          <w:szCs w:val="18"/>
          <w:lang w:eastAsia="en-US"/>
        </w:rPr>
      </w:pPr>
    </w:p>
    <w:tbl>
      <w:tblPr>
        <w:tblStyle w:val="ListTable3-Accent3"/>
        <w:tblpPr w:leftFromText="180" w:rightFromText="180" w:vertAnchor="text" w:horzAnchor="margin" w:tblpX="108" w:tblpY="72"/>
        <w:tblW w:w="9039" w:type="dxa"/>
        <w:tblBorders>
          <w:left w:val="none" w:sz="0" w:space="0" w:color="auto"/>
          <w:right w:val="none" w:sz="0" w:space="0" w:color="auto"/>
          <w:insideH w:val="single" w:sz="4" w:space="0" w:color="9BBB59" w:themeColor="accent3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7F71F9" w:rsidRPr="007F71F9" w14:paraId="397DE7AE" w14:textId="77777777" w:rsidTr="00583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45" w:type="dxa"/>
            <w:tcBorders>
              <w:bottom w:val="none" w:sz="0" w:space="0" w:color="auto"/>
              <w:right w:val="none" w:sz="0" w:space="0" w:color="auto"/>
            </w:tcBorders>
          </w:tcPr>
          <w:p w14:paraId="03145B39" w14:textId="77777777" w:rsidR="00AD23D1" w:rsidRDefault="00AD23D1" w:rsidP="003F18D4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b w:val="0"/>
                <w:bCs w:val="0"/>
                <w:sz w:val="18"/>
                <w:szCs w:val="18"/>
                <w:lang w:eastAsia="en-US"/>
              </w:rPr>
            </w:pPr>
          </w:p>
          <w:p w14:paraId="6D4FB698" w14:textId="77777777" w:rsidR="003F18D4" w:rsidRDefault="007F71F9" w:rsidP="003F18D4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b w:val="0"/>
                <w:bCs w:val="0"/>
                <w:sz w:val="18"/>
                <w:szCs w:val="18"/>
                <w:lang w:eastAsia="en-US"/>
              </w:rPr>
            </w:pPr>
            <w:r w:rsidRPr="007F71F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Primer cene porodičnog programa (1 roditelj + 1 dete)</w:t>
            </w:r>
          </w:p>
          <w:p w14:paraId="584A6EF6" w14:textId="3EFC3A27" w:rsidR="00AD23D1" w:rsidRPr="007F71F9" w:rsidRDefault="00AD23D1" w:rsidP="003F18D4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14:paraId="3CDF5A76" w14:textId="77777777" w:rsidR="00AD23D1" w:rsidRDefault="00AD23D1" w:rsidP="004F091D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b w:val="0"/>
                <w:bCs w:val="0"/>
                <w:sz w:val="18"/>
                <w:szCs w:val="18"/>
                <w:lang w:val="sr-Latn-CS" w:eastAsia="en-US"/>
              </w:rPr>
            </w:pPr>
          </w:p>
          <w:p w14:paraId="72608382" w14:textId="7EF8443E" w:rsidR="00C55C48" w:rsidRDefault="003F18D4" w:rsidP="004F091D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b w:val="0"/>
                <w:bCs w:val="0"/>
                <w:sz w:val="18"/>
                <w:szCs w:val="18"/>
                <w:lang w:val="sr-Latn-CS" w:eastAsia="en-US"/>
              </w:rPr>
            </w:pPr>
            <w:r w:rsidRPr="007F71F9">
              <w:rPr>
                <w:rFonts w:ascii="Calibri" w:eastAsia="Calibri" w:hAnsi="Calibri" w:cs="Arial"/>
                <w:sz w:val="18"/>
                <w:szCs w:val="18"/>
                <w:lang w:val="sr-Latn-CS" w:eastAsia="en-US"/>
              </w:rPr>
              <w:t>2 nedelje</w:t>
            </w:r>
            <w:r w:rsidR="003C147C" w:rsidRPr="007F71F9">
              <w:rPr>
                <w:rFonts w:ascii="Calibri" w:eastAsia="Calibri" w:hAnsi="Calibri" w:cs="Arial"/>
                <w:sz w:val="18"/>
                <w:szCs w:val="18"/>
                <w:lang w:val="sr-Latn-CS" w:eastAsia="en-US"/>
              </w:rPr>
              <w:t xml:space="preserve"> </w:t>
            </w:r>
            <w:r w:rsidR="00C55C48">
              <w:rPr>
                <w:rFonts w:ascii="Calibri" w:eastAsia="Calibri" w:hAnsi="Calibri" w:cs="Arial"/>
                <w:sz w:val="18"/>
                <w:szCs w:val="18"/>
                <w:lang w:val="sr-Latn-CS" w:eastAsia="en-US"/>
              </w:rPr>
              <w:t xml:space="preserve">u sezoni </w:t>
            </w:r>
          </w:p>
          <w:p w14:paraId="3A8FCB7A" w14:textId="6D019FE8" w:rsidR="003F18D4" w:rsidRPr="007F71F9" w:rsidRDefault="00C55C48" w:rsidP="004F091D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b w:val="0"/>
                <w:sz w:val="18"/>
                <w:szCs w:val="18"/>
                <w:lang w:val="sr-Latn-CS"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sr-Latn-CS" w:eastAsia="en-US"/>
              </w:rPr>
              <w:t>(01.06. – 31.01.2022)</w:t>
            </w:r>
          </w:p>
        </w:tc>
      </w:tr>
      <w:tr w:rsidR="002F0193" w:rsidRPr="00597214" w14:paraId="6D44EB0A" w14:textId="77777777" w:rsidTr="00583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2DC851" w14:textId="77777777" w:rsidR="003F18D4" w:rsidRPr="00597214" w:rsidRDefault="003F18D4" w:rsidP="00055D56">
            <w:pPr>
              <w:suppressAutoHyphens w:val="0"/>
              <w:spacing w:line="0" w:lineRule="atLeast"/>
              <w:ind w:right="405"/>
              <w:rPr>
                <w:rFonts w:ascii="Calibri" w:eastAsia="Calibri" w:hAnsi="Calibri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Registracija</w:t>
            </w:r>
            <w:r w:rsidR="006644CF"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 kursa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6A978E" w14:textId="59BE1B4C" w:rsidR="003F18D4" w:rsidRPr="00597214" w:rsidRDefault="007E74CF" w:rsidP="004F091D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50 € + </w:t>
            </w:r>
            <w:r w:rsidR="00E52B9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60 €</w:t>
            </w:r>
          </w:p>
        </w:tc>
      </w:tr>
      <w:tr w:rsidR="002F0193" w:rsidRPr="00597214" w14:paraId="0A6F626F" w14:textId="77777777" w:rsidTr="00583DE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right w:val="none" w:sz="0" w:space="0" w:color="auto"/>
            </w:tcBorders>
          </w:tcPr>
          <w:p w14:paraId="07F9D147" w14:textId="77777777" w:rsidR="006644CF" w:rsidRPr="00597214" w:rsidRDefault="006644CF" w:rsidP="00055D56">
            <w:pPr>
              <w:suppressAutoHyphens w:val="0"/>
              <w:spacing w:line="0" w:lineRule="atLeast"/>
              <w:ind w:right="405"/>
              <w:rPr>
                <w:rFonts w:ascii="Calibri" w:eastAsia="Calibri" w:hAnsi="Calibri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Registracija smeštaja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14:paraId="15DE40FA" w14:textId="77777777" w:rsidR="006644CF" w:rsidRPr="00597214" w:rsidRDefault="006644CF" w:rsidP="00DA4DE1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50 </w:t>
            </w:r>
            <w:r w:rsidR="00DA4DE1"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€</w:t>
            </w:r>
          </w:p>
        </w:tc>
      </w:tr>
      <w:tr w:rsidR="002F0193" w:rsidRPr="00597214" w14:paraId="67BCC9CB" w14:textId="77777777" w:rsidTr="00583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1FE4DC" w14:textId="77777777" w:rsidR="003F18D4" w:rsidRPr="00597214" w:rsidRDefault="003F18D4" w:rsidP="00055D56">
            <w:pPr>
              <w:suppressAutoHyphens w:val="0"/>
              <w:spacing w:line="0" w:lineRule="atLeast"/>
              <w:ind w:right="405"/>
              <w:rPr>
                <w:rFonts w:ascii="Calibri" w:eastAsia="Calibri" w:hAnsi="Calibri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Kurs </w:t>
            </w:r>
            <w:r w:rsidR="00055D56"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jezika za roditelja i dete (s</w:t>
            </w: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tandardni kurs od 20 časova nedeljno)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9BB006" w14:textId="549A40DC" w:rsidR="003F18D4" w:rsidRPr="00597214" w:rsidRDefault="006A4488" w:rsidP="004F091D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9</w:t>
            </w:r>
            <w:r w:rsidR="00EA3108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4</w:t>
            </w: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0 €</w:t>
            </w:r>
          </w:p>
        </w:tc>
      </w:tr>
      <w:tr w:rsidR="002F0193" w:rsidRPr="00597214" w14:paraId="050B5974" w14:textId="77777777" w:rsidTr="00583DE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right w:val="none" w:sz="0" w:space="0" w:color="auto"/>
            </w:tcBorders>
          </w:tcPr>
          <w:p w14:paraId="50965500" w14:textId="2A0E169C" w:rsidR="0044518C" w:rsidRPr="00597214" w:rsidRDefault="0044518C" w:rsidP="00055D56">
            <w:pPr>
              <w:suppressAutoHyphens w:val="0"/>
              <w:spacing w:line="0" w:lineRule="atLeast"/>
              <w:ind w:right="405"/>
              <w:rPr>
                <w:rFonts w:ascii="Calibri" w:eastAsia="Calibri" w:hAnsi="Calibri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Smeštaj u</w:t>
            </w:r>
            <w:r w:rsidR="00146E93"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 privatnom</w:t>
            </w:r>
            <w:r w:rsidR="003B7171"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 dvokrevetnom</w:t>
            </w: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 apartmanu sa kuhinjom</w:t>
            </w:r>
            <w:r w:rsidR="00CF165D"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 i kupatilom</w:t>
            </w:r>
            <w:r w:rsidR="00720D9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14:paraId="3247BC30" w14:textId="279ADBFA" w:rsidR="0044518C" w:rsidRPr="00597214" w:rsidRDefault="00CF165D" w:rsidP="004F091D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0C731F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100</w:t>
            </w:r>
            <w:r w:rsidR="008676E3"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F0193" w:rsidRPr="00597214" w14:paraId="6EBF7DDD" w14:textId="77777777" w:rsidTr="00583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736CB7" w14:textId="77777777" w:rsidR="001606D9" w:rsidRPr="00597214" w:rsidRDefault="001606D9" w:rsidP="00055D56">
            <w:pPr>
              <w:suppressAutoHyphens w:val="0"/>
              <w:spacing w:line="0" w:lineRule="atLeast"/>
              <w:ind w:right="405"/>
              <w:rPr>
                <w:rFonts w:ascii="Calibri" w:eastAsia="Calibri" w:hAnsi="Calibri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1E7D73" w14:textId="2C2DA632" w:rsidR="001606D9" w:rsidRPr="00597214" w:rsidRDefault="00CF165D" w:rsidP="0099558C">
            <w:pPr>
              <w:suppressAutoHyphens w:val="0"/>
              <w:spacing w:line="0" w:lineRule="atLeast"/>
              <w:ind w:right="405"/>
              <w:jc w:val="center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97214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F62D48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eastAsia="en-US"/>
              </w:rPr>
              <w:t>140</w:t>
            </w:r>
            <w:r w:rsidR="00155755" w:rsidRPr="00597214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€</w:t>
            </w:r>
            <w:r w:rsidR="00F14088" w:rsidRPr="00597214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+ </w:t>
            </w:r>
            <w:r w:rsidR="00AB2AEE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eastAsia="en-US"/>
              </w:rPr>
              <w:t>60 €</w:t>
            </w:r>
          </w:p>
        </w:tc>
      </w:tr>
    </w:tbl>
    <w:p w14:paraId="434C865D" w14:textId="508C8E46" w:rsidR="00173C4C" w:rsidRDefault="00720D94" w:rsidP="00592A6C">
      <w:pPr>
        <w:suppressAutoHyphens w:val="0"/>
        <w:jc w:val="both"/>
        <w:rPr>
          <w:rFonts w:ascii="Calibri" w:hAnsi="Calibri" w:cs="Arial"/>
          <w:color w:val="000000" w:themeColor="text1"/>
          <w:sz w:val="18"/>
          <w:szCs w:val="18"/>
          <w:lang w:eastAsia="en-US"/>
        </w:rPr>
      </w:pPr>
      <w:r w:rsidRPr="00720D94">
        <w:rPr>
          <w:rFonts w:ascii="Calibri" w:hAnsi="Calibri" w:cs="Arial"/>
          <w:color w:val="000000" w:themeColor="text1"/>
          <w:sz w:val="18"/>
          <w:szCs w:val="18"/>
          <w:lang w:eastAsia="en-US"/>
        </w:rPr>
        <w:t>*Napomena</w:t>
      </w:r>
      <w:r>
        <w:rPr>
          <w:rFonts w:ascii="Calibri" w:hAnsi="Calibri" w:cs="Arial"/>
          <w:color w:val="000000" w:themeColor="text1"/>
          <w:sz w:val="18"/>
          <w:szCs w:val="18"/>
          <w:lang w:eastAsia="en-US"/>
        </w:rPr>
        <w:t>: cena smeštaja</w:t>
      </w:r>
      <w:r w:rsidR="000C731F">
        <w:rPr>
          <w:rFonts w:ascii="Calibri" w:hAnsi="Calibri" w:cs="Arial"/>
          <w:color w:val="000000" w:themeColor="text1"/>
          <w:sz w:val="18"/>
          <w:szCs w:val="18"/>
          <w:lang w:eastAsia="en-US"/>
        </w:rPr>
        <w:t xml:space="preserve"> je </w:t>
      </w:r>
      <w:r w:rsidR="001A6CBE">
        <w:rPr>
          <w:rFonts w:ascii="Calibri" w:hAnsi="Calibri" w:cs="Arial"/>
          <w:color w:val="000000" w:themeColor="text1"/>
          <w:sz w:val="18"/>
          <w:szCs w:val="18"/>
          <w:lang w:eastAsia="en-US"/>
        </w:rPr>
        <w:t xml:space="preserve">znatno </w:t>
      </w:r>
      <w:r w:rsidR="000C731F">
        <w:rPr>
          <w:rFonts w:ascii="Calibri" w:hAnsi="Calibri" w:cs="Arial"/>
          <w:color w:val="000000" w:themeColor="text1"/>
          <w:sz w:val="18"/>
          <w:szCs w:val="18"/>
          <w:lang w:eastAsia="en-US"/>
        </w:rPr>
        <w:t xml:space="preserve">niža van sezone u periodu </w:t>
      </w:r>
      <w:r w:rsidR="00806877">
        <w:rPr>
          <w:rFonts w:ascii="Calibri" w:hAnsi="Calibri" w:cs="Arial"/>
          <w:color w:val="000000" w:themeColor="text1"/>
          <w:sz w:val="18"/>
          <w:szCs w:val="18"/>
          <w:lang w:eastAsia="en-US"/>
        </w:rPr>
        <w:t>01.01. – 31.05. / 01.11. – 31.12.2022.</w:t>
      </w:r>
    </w:p>
    <w:p w14:paraId="360D8650" w14:textId="77777777" w:rsidR="00720D94" w:rsidRPr="00720D94" w:rsidRDefault="00720D94" w:rsidP="00592A6C">
      <w:pPr>
        <w:suppressAutoHyphens w:val="0"/>
        <w:jc w:val="both"/>
        <w:rPr>
          <w:rFonts w:ascii="Calibri" w:hAnsi="Calibri" w:cs="Arial"/>
          <w:color w:val="000000" w:themeColor="text1"/>
          <w:sz w:val="18"/>
          <w:szCs w:val="18"/>
          <w:lang w:eastAsia="en-US"/>
        </w:rPr>
      </w:pPr>
    </w:p>
    <w:p w14:paraId="69CB7A05" w14:textId="77777777" w:rsidR="00173C4C" w:rsidRPr="002F0193" w:rsidRDefault="00173C4C" w:rsidP="00592A6C">
      <w:pPr>
        <w:suppressAutoHyphens w:val="0"/>
        <w:jc w:val="both"/>
        <w:rPr>
          <w:rFonts w:ascii="Calibri" w:hAnsi="Calibri" w:cs="Arial"/>
          <w:color w:val="000000" w:themeColor="text1"/>
          <w:sz w:val="18"/>
          <w:szCs w:val="18"/>
          <w:lang w:eastAsia="en-US"/>
        </w:rPr>
      </w:pPr>
      <w:r w:rsidRPr="002F0193">
        <w:rPr>
          <w:rFonts w:ascii="Calibri" w:hAnsi="Calibri" w:cs="Arial"/>
          <w:b/>
          <w:color w:val="000000" w:themeColor="text1"/>
          <w:sz w:val="18"/>
          <w:szCs w:val="18"/>
          <w:lang w:eastAsia="en-US"/>
        </w:rPr>
        <w:t>Cena programa ne uključuje</w:t>
      </w:r>
      <w:r w:rsidRPr="002F0193">
        <w:rPr>
          <w:rFonts w:ascii="Calibri" w:hAnsi="Calibri" w:cs="Arial"/>
          <w:color w:val="000000" w:themeColor="text1"/>
          <w:sz w:val="18"/>
          <w:szCs w:val="18"/>
          <w:lang w:eastAsia="en-US"/>
        </w:rPr>
        <w:t xml:space="preserve">: bankarske troškove, avio karte, transfer od/do aerodroma, međunarodno putno osiguranje, lične troškove i ostale nepomenute troškove. </w:t>
      </w:r>
    </w:p>
    <w:p w14:paraId="3E1502A9" w14:textId="77777777" w:rsidR="00173C4C" w:rsidRPr="002F0193" w:rsidRDefault="00173C4C" w:rsidP="00592A6C">
      <w:pPr>
        <w:suppressAutoHyphens w:val="0"/>
        <w:jc w:val="both"/>
        <w:rPr>
          <w:rFonts w:ascii="Calibri" w:hAnsi="Calibri" w:cs="Arial"/>
          <w:color w:val="000000" w:themeColor="text1"/>
          <w:sz w:val="18"/>
          <w:szCs w:val="18"/>
          <w:lang w:eastAsia="en-US"/>
        </w:rPr>
      </w:pPr>
    </w:p>
    <w:p w14:paraId="0B7F896E" w14:textId="3A75F27F" w:rsidR="007446B3" w:rsidRDefault="007446B3" w:rsidP="007446B3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7446B3">
        <w:rPr>
          <w:rFonts w:asciiTheme="minorHAnsi" w:hAnsiTheme="minorHAnsi"/>
          <w:b/>
          <w:color w:val="000000" w:themeColor="text1"/>
          <w:sz w:val="18"/>
          <w:szCs w:val="18"/>
        </w:rPr>
        <w:t xml:space="preserve">Napomene: </w:t>
      </w:r>
      <w:r w:rsidRPr="007446B3">
        <w:rPr>
          <w:rFonts w:asciiTheme="minorHAnsi" w:hAnsiTheme="minorHAnsi"/>
          <w:color w:val="000000" w:themeColor="text1"/>
          <w:sz w:val="18"/>
          <w:szCs w:val="18"/>
        </w:rPr>
        <w:t>U slučaju eventualnih grešaka, važeći je samo zvanični cenovnik škole za 202</w:t>
      </w:r>
      <w:r w:rsidR="00771985">
        <w:rPr>
          <w:rFonts w:asciiTheme="minorHAnsi" w:hAnsiTheme="minorHAnsi"/>
          <w:color w:val="000000" w:themeColor="text1"/>
          <w:sz w:val="18"/>
          <w:szCs w:val="18"/>
        </w:rPr>
        <w:t>2</w:t>
      </w:r>
      <w:r w:rsidRPr="007446B3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</w:p>
    <w:p w14:paraId="3E6FA950" w14:textId="77777777" w:rsidR="00DF591E" w:rsidRPr="007446B3" w:rsidRDefault="00DF591E" w:rsidP="007446B3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74AD4421" w14:textId="2EDDEAD4" w:rsidR="00612C5F" w:rsidRPr="002F0193" w:rsidRDefault="00612C5F" w:rsidP="007446B3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noProof/>
          <w:color w:val="000000" w:themeColor="text1"/>
          <w:sz w:val="18"/>
          <w:szCs w:val="22"/>
          <w:lang w:val="sr-Latn-RS" w:eastAsia="sr-Latn-RS"/>
        </w:rPr>
      </w:pPr>
      <w:r w:rsidRPr="002F0193">
        <w:rPr>
          <w:noProof/>
          <w:color w:val="000000" w:themeColor="text1"/>
          <w:lang w:val="sr-Latn-RS" w:eastAsia="sr-Latn-RS"/>
        </w:rPr>
        <w:drawing>
          <wp:anchor distT="0" distB="0" distL="114300" distR="114300" simplePos="0" relativeHeight="251695104" behindDoc="1" locked="0" layoutInCell="1" allowOverlap="1" wp14:anchorId="4608C472" wp14:editId="596517A3">
            <wp:simplePos x="0" y="0"/>
            <wp:positionH relativeFrom="column">
              <wp:posOffset>22860</wp:posOffset>
            </wp:positionH>
            <wp:positionV relativeFrom="paragraph">
              <wp:posOffset>189230</wp:posOffset>
            </wp:positionV>
            <wp:extent cx="2792095" cy="1861185"/>
            <wp:effectExtent l="0" t="0" r="8255" b="5715"/>
            <wp:wrapTight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ight>
            <wp:docPr id="9" name="Picture 9" descr="https://lh3.googleusercontent.com/YvRlhHHrqBO8OpjaLWDJArTfga4AReBKOS-8OVCTKOnWLoGwH_xOvevwolPZvx9dAyF08a3H_lSaGpZsi-hEsnRVQ5MSv1vWIP-yM-zobLB7bsk5qF5J2uRtLhrT8yjsvEWw9isyiA=w1926-h1284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vRlhHHrqBO8OpjaLWDJArTfga4AReBKOS-8OVCTKOnWLoGwH_xOvevwolPZvx9dAyF08a3H_lSaGpZsi-hEsnRVQ5MSv1vWIP-yM-zobLB7bsk5qF5J2uRtLhrT8yjsvEWw9isyiA=w1926-h1284-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193">
        <w:rPr>
          <w:noProof/>
          <w:color w:val="000000" w:themeColor="text1"/>
          <w:lang w:val="sr-Latn-RS" w:eastAsia="sr-Latn-RS"/>
        </w:rPr>
        <w:drawing>
          <wp:anchor distT="0" distB="0" distL="114300" distR="114300" simplePos="0" relativeHeight="251694080" behindDoc="1" locked="0" layoutInCell="1" allowOverlap="1" wp14:anchorId="1648BA55" wp14:editId="7F211ADA">
            <wp:simplePos x="0" y="0"/>
            <wp:positionH relativeFrom="column">
              <wp:posOffset>2918460</wp:posOffset>
            </wp:positionH>
            <wp:positionV relativeFrom="paragraph">
              <wp:posOffset>184150</wp:posOffset>
            </wp:positionV>
            <wp:extent cx="2851785" cy="1861185"/>
            <wp:effectExtent l="0" t="0" r="5715" b="5715"/>
            <wp:wrapTight wrapText="bothSides">
              <wp:wrapPolygon edited="0">
                <wp:start x="0" y="0"/>
                <wp:lineTo x="0" y="21445"/>
                <wp:lineTo x="21499" y="21445"/>
                <wp:lineTo x="21499" y="0"/>
                <wp:lineTo x="0" y="0"/>
              </wp:wrapPolygon>
            </wp:wrapTight>
            <wp:docPr id="8" name="Picture 8" descr="https://lh3.googleusercontent.com/Y1kIvjcf5Yj5wnGeh4u3gLBWJLNgHczd2NlcWbTYvMWBgYLpvO6vVkcfHoZGwsA0FasBxJXRHAQJaNZKFp_KvnXh9brrHKWn9fj_HWcIGBOGoIuzdg8vUQ18BuVBshuyP1-CGnFCYQ=w1927-h1284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1kIvjcf5Yj5wnGeh4u3gLBWJLNgHczd2NlcWbTYvMWBgYLpvO6vVkcfHoZGwsA0FasBxJXRHAQJaNZKFp_KvnXh9brrHKWn9fj_HWcIGBOGoIuzdg8vUQ18BuVBshuyP1-CGnFCYQ=w1927-h1284-n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 t="10823"/>
                    <a:stretch/>
                  </pic:blipFill>
                  <pic:spPr bwMode="auto">
                    <a:xfrm>
                      <a:off x="0" y="0"/>
                      <a:ext cx="285178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BBF6" w14:textId="397C014B" w:rsidR="00955079" w:rsidRPr="00AD23D1" w:rsidRDefault="00EA3108" w:rsidP="00AD23D1">
      <w:pPr>
        <w:rPr>
          <w:rFonts w:ascii="Calibri" w:hAnsi="Calibri"/>
          <w:color w:val="000000" w:themeColor="text1"/>
          <w:sz w:val="18"/>
          <w:szCs w:val="18"/>
          <w:lang w:val="hr-HR" w:eastAsia="en-US"/>
        </w:rPr>
      </w:pPr>
      <w:r w:rsidRPr="002F0193">
        <w:rPr>
          <w:rFonts w:ascii="Helvetica" w:eastAsia="Calibri" w:hAnsi="Helvetica" w:cs="Helvetica"/>
          <w:noProof/>
          <w:color w:val="000000" w:themeColor="text1"/>
          <w:lang w:val="sr-Latn-RS" w:eastAsia="sr-Latn-RS"/>
        </w:rPr>
        <w:drawing>
          <wp:anchor distT="0" distB="0" distL="114300" distR="114300" simplePos="0" relativeHeight="251692032" behindDoc="1" locked="0" layoutInCell="1" allowOverlap="1" wp14:anchorId="0727B18E" wp14:editId="35B740C0">
            <wp:simplePos x="0" y="0"/>
            <wp:positionH relativeFrom="column">
              <wp:posOffset>4348480</wp:posOffset>
            </wp:positionH>
            <wp:positionV relativeFrom="paragraph">
              <wp:posOffset>131445</wp:posOffset>
            </wp:positionV>
            <wp:extent cx="1270635" cy="582930"/>
            <wp:effectExtent l="0" t="0" r="0" b="1270"/>
            <wp:wrapTight wrapText="bothSides">
              <wp:wrapPolygon edited="0">
                <wp:start x="0" y="0"/>
                <wp:lineTo x="0" y="21176"/>
                <wp:lineTo x="21373" y="21176"/>
                <wp:lineTo x="213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6" t="19802"/>
                    <a:stretch/>
                  </pic:blipFill>
                  <pic:spPr bwMode="auto">
                    <a:xfrm>
                      <a:off x="0" y="0"/>
                      <a:ext cx="127063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193">
        <w:rPr>
          <w:noProof/>
          <w:color w:val="000000" w:themeColor="text1"/>
          <w:lang w:val="sr-Latn-RS" w:eastAsia="sr-Latn-RS"/>
        </w:rPr>
        <w:drawing>
          <wp:anchor distT="0" distB="0" distL="114300" distR="114300" simplePos="0" relativeHeight="251687936" behindDoc="1" locked="0" layoutInCell="1" allowOverlap="1" wp14:anchorId="7F6BBDDB" wp14:editId="68B070E8">
            <wp:simplePos x="0" y="0"/>
            <wp:positionH relativeFrom="column">
              <wp:posOffset>1492885</wp:posOffset>
            </wp:positionH>
            <wp:positionV relativeFrom="paragraph">
              <wp:posOffset>218440</wp:posOffset>
            </wp:positionV>
            <wp:extent cx="1720215" cy="417830"/>
            <wp:effectExtent l="0" t="0" r="0" b="1270"/>
            <wp:wrapTight wrapText="bothSides">
              <wp:wrapPolygon edited="0">
                <wp:start x="0" y="0"/>
                <wp:lineTo x="0" y="20681"/>
                <wp:lineTo x="21289" y="20681"/>
                <wp:lineTo x="21289" y="0"/>
                <wp:lineTo x="0" y="0"/>
              </wp:wrapPolygon>
            </wp:wrapTight>
            <wp:docPr id="2" name="Picture 2" descr="Image result for Cambridge English Language Assessment Approved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bridge English Language Assessment Approved Cent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193">
        <w:rPr>
          <w:noProof/>
          <w:color w:val="000000" w:themeColor="text1"/>
          <w:lang w:val="sr-Latn-RS" w:eastAsia="sr-Latn-RS"/>
        </w:rPr>
        <w:drawing>
          <wp:anchor distT="0" distB="0" distL="114300" distR="114300" simplePos="0" relativeHeight="251685888" behindDoc="1" locked="0" layoutInCell="1" allowOverlap="1" wp14:anchorId="614B98B5" wp14:editId="164D361A">
            <wp:simplePos x="0" y="0"/>
            <wp:positionH relativeFrom="column">
              <wp:posOffset>193040</wp:posOffset>
            </wp:positionH>
            <wp:positionV relativeFrom="paragraph">
              <wp:posOffset>212725</wp:posOffset>
            </wp:positionV>
            <wp:extent cx="1052830" cy="395605"/>
            <wp:effectExtent l="0" t="0" r="1270" b="0"/>
            <wp:wrapTight wrapText="bothSides">
              <wp:wrapPolygon edited="0">
                <wp:start x="0" y="0"/>
                <wp:lineTo x="0" y="20803"/>
                <wp:lineTo x="21366" y="20803"/>
                <wp:lineTo x="21366" y="0"/>
                <wp:lineTo x="0" y="0"/>
              </wp:wrapPolygon>
            </wp:wrapTight>
            <wp:docPr id="1" name="Picture 1" descr="Image result for quality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lity englis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5F" w:rsidRPr="002F0193">
        <w:rPr>
          <w:rFonts w:ascii="Helvetica" w:eastAsia="Calibri" w:hAnsi="Helvetica" w:cs="Helvetica"/>
          <w:noProof/>
          <w:color w:val="000000" w:themeColor="text1"/>
          <w:lang w:val="sr-Latn-RS" w:eastAsia="sr-Latn-RS"/>
        </w:rPr>
        <w:drawing>
          <wp:anchor distT="0" distB="0" distL="114300" distR="114300" simplePos="0" relativeHeight="251697152" behindDoc="1" locked="0" layoutInCell="1" allowOverlap="1" wp14:anchorId="34102471" wp14:editId="533CBFA2">
            <wp:simplePos x="0" y="0"/>
            <wp:positionH relativeFrom="column">
              <wp:posOffset>3423920</wp:posOffset>
            </wp:positionH>
            <wp:positionV relativeFrom="paragraph">
              <wp:posOffset>29845</wp:posOffset>
            </wp:positionV>
            <wp:extent cx="703580" cy="737870"/>
            <wp:effectExtent l="0" t="0" r="0" b="0"/>
            <wp:wrapTight wrapText="bothSides">
              <wp:wrapPolygon edited="0">
                <wp:start x="0" y="0"/>
                <wp:lineTo x="0" y="21191"/>
                <wp:lineTo x="21054" y="21191"/>
                <wp:lineTo x="210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079" w:rsidRPr="00AD23D1" w:rsidSect="00443948">
      <w:type w:val="continuous"/>
      <w:pgSz w:w="11905" w:h="16837"/>
      <w:pgMar w:top="1440" w:right="1440" w:bottom="1354" w:left="1440" w:header="720" w:footer="720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D282" w14:textId="77777777" w:rsidR="00E52C11" w:rsidRDefault="00E52C11" w:rsidP="00586017">
      <w:r>
        <w:separator/>
      </w:r>
    </w:p>
  </w:endnote>
  <w:endnote w:type="continuationSeparator" w:id="0">
    <w:p w14:paraId="71DD4B52" w14:textId="77777777" w:rsidR="00E52C11" w:rsidRDefault="00E52C11" w:rsidP="0058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FDF4" w14:textId="77777777" w:rsidR="00E52C11" w:rsidRDefault="00E52C11" w:rsidP="00586017">
      <w:r>
        <w:separator/>
      </w:r>
    </w:p>
  </w:footnote>
  <w:footnote w:type="continuationSeparator" w:id="0">
    <w:p w14:paraId="6AEA34D0" w14:textId="77777777" w:rsidR="00E52C11" w:rsidRDefault="00E52C11" w:rsidP="0058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924D" w14:textId="77777777" w:rsidR="004F091D" w:rsidRDefault="00E52C11">
    <w:pPr>
      <w:pStyle w:val="Header"/>
    </w:pPr>
    <w:r>
      <w:rPr>
        <w:noProof/>
        <w:lang w:val="sr-Latn-RS" w:eastAsia="sr-Latn-RS"/>
      </w:rPr>
      <w:pict w14:anchorId="549D7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117" o:spid="_x0000_s2049" type="#_x0000_t75" alt="zadnja1m" style="position:absolute;margin-left:0;margin-top:0;width:606.8pt;height:850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adnja1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7D59" w14:textId="33527E0F" w:rsidR="004F091D" w:rsidRDefault="00DD5633" w:rsidP="00C879AB">
    <w:pPr>
      <w:pStyle w:val="Header"/>
      <w:tabs>
        <w:tab w:val="clear" w:pos="4680"/>
        <w:tab w:val="clear" w:pos="9360"/>
        <w:tab w:val="left" w:pos="3057"/>
        <w:tab w:val="left" w:pos="699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408D4B1" wp14:editId="2533BAD4">
          <wp:simplePos x="0" y="0"/>
          <wp:positionH relativeFrom="column">
            <wp:posOffset>-878541</wp:posOffset>
          </wp:positionH>
          <wp:positionV relativeFrom="paragraph">
            <wp:posOffset>-484094</wp:posOffset>
          </wp:positionV>
          <wp:extent cx="7569074" cy="10698472"/>
          <wp:effectExtent l="0" t="0" r="635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074" cy="10698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91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A583" w14:textId="6D5F7DD2" w:rsidR="004F091D" w:rsidRPr="00B00C9F" w:rsidRDefault="00DD5633" w:rsidP="00C879AB">
    <w:pPr>
      <w:pStyle w:val="Header"/>
      <w:tabs>
        <w:tab w:val="clear" w:pos="4680"/>
        <w:tab w:val="clear" w:pos="9360"/>
        <w:tab w:val="left" w:pos="5482"/>
      </w:tabs>
      <w:rPr>
        <w:noProof/>
        <w:lang w:val="sr-Latn-RS" w:eastAsia="sr-Latn-R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36AD44F" wp14:editId="56FF8587">
          <wp:simplePos x="0" y="0"/>
          <wp:positionH relativeFrom="column">
            <wp:posOffset>-939800</wp:posOffset>
          </wp:positionH>
          <wp:positionV relativeFrom="paragraph">
            <wp:posOffset>-446950</wp:posOffset>
          </wp:positionV>
          <wp:extent cx="7569074" cy="10698474"/>
          <wp:effectExtent l="0" t="0" r="635" b="0"/>
          <wp:wrapNone/>
          <wp:docPr id="34" name="Pictur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074" cy="10698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B72738"/>
    <w:multiLevelType w:val="hybridMultilevel"/>
    <w:tmpl w:val="47FE47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B99"/>
    <w:multiLevelType w:val="hybridMultilevel"/>
    <w:tmpl w:val="CE0C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360"/>
    <w:multiLevelType w:val="hybridMultilevel"/>
    <w:tmpl w:val="626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63D57"/>
    <w:multiLevelType w:val="hybridMultilevel"/>
    <w:tmpl w:val="DC58B3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07551"/>
    <w:multiLevelType w:val="hybridMultilevel"/>
    <w:tmpl w:val="2A6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9F7"/>
    <w:multiLevelType w:val="hybridMultilevel"/>
    <w:tmpl w:val="CDAC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0474"/>
    <w:multiLevelType w:val="hybridMultilevel"/>
    <w:tmpl w:val="7E9C8660"/>
    <w:lvl w:ilvl="0" w:tplc="064CE2E2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78F7"/>
    <w:multiLevelType w:val="hybridMultilevel"/>
    <w:tmpl w:val="DD0E1B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C5426"/>
    <w:multiLevelType w:val="hybridMultilevel"/>
    <w:tmpl w:val="DA34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5315F"/>
    <w:multiLevelType w:val="hybridMultilevel"/>
    <w:tmpl w:val="9962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55BDE"/>
    <w:multiLevelType w:val="hybridMultilevel"/>
    <w:tmpl w:val="AEDA6D9A"/>
    <w:lvl w:ilvl="0" w:tplc="FB3822C8">
      <w:start w:val="230"/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A77"/>
    <w:rsid w:val="00006CF1"/>
    <w:rsid w:val="000070E4"/>
    <w:rsid w:val="000123FC"/>
    <w:rsid w:val="00023A5C"/>
    <w:rsid w:val="00033B23"/>
    <w:rsid w:val="00035182"/>
    <w:rsid w:val="00042F22"/>
    <w:rsid w:val="000436E5"/>
    <w:rsid w:val="00045725"/>
    <w:rsid w:val="00046E2A"/>
    <w:rsid w:val="00055D56"/>
    <w:rsid w:val="00057B05"/>
    <w:rsid w:val="00062052"/>
    <w:rsid w:val="00070F1F"/>
    <w:rsid w:val="00071F6A"/>
    <w:rsid w:val="00075698"/>
    <w:rsid w:val="00075A06"/>
    <w:rsid w:val="00081DDE"/>
    <w:rsid w:val="00091156"/>
    <w:rsid w:val="00095C83"/>
    <w:rsid w:val="000A2774"/>
    <w:rsid w:val="000A3E87"/>
    <w:rsid w:val="000B3C50"/>
    <w:rsid w:val="000B52AF"/>
    <w:rsid w:val="000C731F"/>
    <w:rsid w:val="000D1F8A"/>
    <w:rsid w:val="000D4FC6"/>
    <w:rsid w:val="000D64E4"/>
    <w:rsid w:val="000D75B6"/>
    <w:rsid w:val="000E229D"/>
    <w:rsid w:val="000F5C54"/>
    <w:rsid w:val="000F64DC"/>
    <w:rsid w:val="00100A33"/>
    <w:rsid w:val="00103CA6"/>
    <w:rsid w:val="00110403"/>
    <w:rsid w:val="00112F5D"/>
    <w:rsid w:val="00124003"/>
    <w:rsid w:val="001275F0"/>
    <w:rsid w:val="00130338"/>
    <w:rsid w:val="00130D9B"/>
    <w:rsid w:val="00131C3B"/>
    <w:rsid w:val="001334DB"/>
    <w:rsid w:val="00140922"/>
    <w:rsid w:val="00141D62"/>
    <w:rsid w:val="00143F9A"/>
    <w:rsid w:val="00144822"/>
    <w:rsid w:val="00146914"/>
    <w:rsid w:val="00146E93"/>
    <w:rsid w:val="00155755"/>
    <w:rsid w:val="001606D9"/>
    <w:rsid w:val="00171765"/>
    <w:rsid w:val="00173868"/>
    <w:rsid w:val="00173C4C"/>
    <w:rsid w:val="00177C01"/>
    <w:rsid w:val="001827BF"/>
    <w:rsid w:val="00187D05"/>
    <w:rsid w:val="00190E37"/>
    <w:rsid w:val="00191AB8"/>
    <w:rsid w:val="00192204"/>
    <w:rsid w:val="001A3D4F"/>
    <w:rsid w:val="001A6CBE"/>
    <w:rsid w:val="001B0722"/>
    <w:rsid w:val="001B1668"/>
    <w:rsid w:val="001B23C0"/>
    <w:rsid w:val="001C2FEE"/>
    <w:rsid w:val="001C582D"/>
    <w:rsid w:val="001C6D47"/>
    <w:rsid w:val="001E1803"/>
    <w:rsid w:val="001F10D9"/>
    <w:rsid w:val="001F1C8A"/>
    <w:rsid w:val="001F1CC1"/>
    <w:rsid w:val="001F6A77"/>
    <w:rsid w:val="00212F5B"/>
    <w:rsid w:val="00221691"/>
    <w:rsid w:val="00223C30"/>
    <w:rsid w:val="00236A56"/>
    <w:rsid w:val="00236FB3"/>
    <w:rsid w:val="00237A77"/>
    <w:rsid w:val="00237CC6"/>
    <w:rsid w:val="00241071"/>
    <w:rsid w:val="002429EC"/>
    <w:rsid w:val="00243990"/>
    <w:rsid w:val="00247C2C"/>
    <w:rsid w:val="00252A87"/>
    <w:rsid w:val="002617DA"/>
    <w:rsid w:val="002707C4"/>
    <w:rsid w:val="002713DB"/>
    <w:rsid w:val="002739C0"/>
    <w:rsid w:val="00281799"/>
    <w:rsid w:val="0028428F"/>
    <w:rsid w:val="002A01A0"/>
    <w:rsid w:val="002A1BC0"/>
    <w:rsid w:val="002A6D44"/>
    <w:rsid w:val="002A76F2"/>
    <w:rsid w:val="002B1EC3"/>
    <w:rsid w:val="002B5759"/>
    <w:rsid w:val="002B5FEC"/>
    <w:rsid w:val="002C621E"/>
    <w:rsid w:val="002E4B04"/>
    <w:rsid w:val="002F0193"/>
    <w:rsid w:val="002F0C36"/>
    <w:rsid w:val="002F0C69"/>
    <w:rsid w:val="002F13DA"/>
    <w:rsid w:val="002F2296"/>
    <w:rsid w:val="002F565C"/>
    <w:rsid w:val="00301A21"/>
    <w:rsid w:val="0031325F"/>
    <w:rsid w:val="00313639"/>
    <w:rsid w:val="00322B16"/>
    <w:rsid w:val="00325C1F"/>
    <w:rsid w:val="00326F7C"/>
    <w:rsid w:val="00331E72"/>
    <w:rsid w:val="00333E24"/>
    <w:rsid w:val="003353C5"/>
    <w:rsid w:val="00341ADC"/>
    <w:rsid w:val="00355C07"/>
    <w:rsid w:val="00363911"/>
    <w:rsid w:val="0037048D"/>
    <w:rsid w:val="003728B4"/>
    <w:rsid w:val="00386F68"/>
    <w:rsid w:val="00390E31"/>
    <w:rsid w:val="0039154C"/>
    <w:rsid w:val="003940BA"/>
    <w:rsid w:val="003A1799"/>
    <w:rsid w:val="003A31F1"/>
    <w:rsid w:val="003B3FDF"/>
    <w:rsid w:val="003B7171"/>
    <w:rsid w:val="003B770B"/>
    <w:rsid w:val="003C147C"/>
    <w:rsid w:val="003C4A23"/>
    <w:rsid w:val="003C7233"/>
    <w:rsid w:val="003E27BA"/>
    <w:rsid w:val="003E527D"/>
    <w:rsid w:val="003F18D4"/>
    <w:rsid w:val="003F2B1A"/>
    <w:rsid w:val="00400EF6"/>
    <w:rsid w:val="00406F4F"/>
    <w:rsid w:val="00420646"/>
    <w:rsid w:val="00421281"/>
    <w:rsid w:val="004246C1"/>
    <w:rsid w:val="00425963"/>
    <w:rsid w:val="00426662"/>
    <w:rsid w:val="004279E0"/>
    <w:rsid w:val="00427FF8"/>
    <w:rsid w:val="00434CAD"/>
    <w:rsid w:val="0043750E"/>
    <w:rsid w:val="00443948"/>
    <w:rsid w:val="0044518C"/>
    <w:rsid w:val="00460690"/>
    <w:rsid w:val="004618DC"/>
    <w:rsid w:val="004645F4"/>
    <w:rsid w:val="00465A4B"/>
    <w:rsid w:val="00470D4A"/>
    <w:rsid w:val="00473851"/>
    <w:rsid w:val="0048049D"/>
    <w:rsid w:val="004848F8"/>
    <w:rsid w:val="00491952"/>
    <w:rsid w:val="00492106"/>
    <w:rsid w:val="00493BD0"/>
    <w:rsid w:val="004A0851"/>
    <w:rsid w:val="004A26FC"/>
    <w:rsid w:val="004B059A"/>
    <w:rsid w:val="004B40A3"/>
    <w:rsid w:val="004B46CC"/>
    <w:rsid w:val="004B4714"/>
    <w:rsid w:val="004C0C98"/>
    <w:rsid w:val="004C7D70"/>
    <w:rsid w:val="004D242A"/>
    <w:rsid w:val="004D29BD"/>
    <w:rsid w:val="004D4547"/>
    <w:rsid w:val="004D4C99"/>
    <w:rsid w:val="004D6234"/>
    <w:rsid w:val="004D66BD"/>
    <w:rsid w:val="004F091D"/>
    <w:rsid w:val="00501C4E"/>
    <w:rsid w:val="00502DEA"/>
    <w:rsid w:val="00510386"/>
    <w:rsid w:val="0052007A"/>
    <w:rsid w:val="005272A3"/>
    <w:rsid w:val="00532B3D"/>
    <w:rsid w:val="0053440A"/>
    <w:rsid w:val="005376C8"/>
    <w:rsid w:val="0055644F"/>
    <w:rsid w:val="005564CD"/>
    <w:rsid w:val="00557BE7"/>
    <w:rsid w:val="00562DA4"/>
    <w:rsid w:val="005707FC"/>
    <w:rsid w:val="00577A74"/>
    <w:rsid w:val="00580736"/>
    <w:rsid w:val="005838D1"/>
    <w:rsid w:val="00583DEA"/>
    <w:rsid w:val="00586017"/>
    <w:rsid w:val="00586478"/>
    <w:rsid w:val="00591808"/>
    <w:rsid w:val="00592A6C"/>
    <w:rsid w:val="00596371"/>
    <w:rsid w:val="00596FBB"/>
    <w:rsid w:val="00597214"/>
    <w:rsid w:val="005A09F9"/>
    <w:rsid w:val="005A47E9"/>
    <w:rsid w:val="005A5F23"/>
    <w:rsid w:val="005B6D5C"/>
    <w:rsid w:val="005B791A"/>
    <w:rsid w:val="005B7BD6"/>
    <w:rsid w:val="005C2ABB"/>
    <w:rsid w:val="005C65DB"/>
    <w:rsid w:val="005D4B66"/>
    <w:rsid w:val="005D52EF"/>
    <w:rsid w:val="005D75FC"/>
    <w:rsid w:val="005E2876"/>
    <w:rsid w:val="005E30FD"/>
    <w:rsid w:val="005E4577"/>
    <w:rsid w:val="005F26A0"/>
    <w:rsid w:val="0060710E"/>
    <w:rsid w:val="00612C5F"/>
    <w:rsid w:val="00620AD5"/>
    <w:rsid w:val="00625137"/>
    <w:rsid w:val="00627F4A"/>
    <w:rsid w:val="00641119"/>
    <w:rsid w:val="00646BE7"/>
    <w:rsid w:val="00647118"/>
    <w:rsid w:val="00650BAF"/>
    <w:rsid w:val="006522EA"/>
    <w:rsid w:val="006644CF"/>
    <w:rsid w:val="00673A36"/>
    <w:rsid w:val="00673E40"/>
    <w:rsid w:val="00680337"/>
    <w:rsid w:val="00683FA8"/>
    <w:rsid w:val="00691042"/>
    <w:rsid w:val="00692E0B"/>
    <w:rsid w:val="0069353E"/>
    <w:rsid w:val="00694A44"/>
    <w:rsid w:val="006957ED"/>
    <w:rsid w:val="006A0091"/>
    <w:rsid w:val="006A4488"/>
    <w:rsid w:val="006C5AB9"/>
    <w:rsid w:val="006C6874"/>
    <w:rsid w:val="006C6E95"/>
    <w:rsid w:val="006D4FDD"/>
    <w:rsid w:val="006E1A77"/>
    <w:rsid w:val="006F02B0"/>
    <w:rsid w:val="006F5A40"/>
    <w:rsid w:val="006F708F"/>
    <w:rsid w:val="00704C5A"/>
    <w:rsid w:val="00713E4C"/>
    <w:rsid w:val="007140CB"/>
    <w:rsid w:val="007161D4"/>
    <w:rsid w:val="00720D94"/>
    <w:rsid w:val="00730693"/>
    <w:rsid w:val="007331A2"/>
    <w:rsid w:val="007423FC"/>
    <w:rsid w:val="007446B3"/>
    <w:rsid w:val="00754948"/>
    <w:rsid w:val="00765B17"/>
    <w:rsid w:val="00765F59"/>
    <w:rsid w:val="00770A2C"/>
    <w:rsid w:val="00771985"/>
    <w:rsid w:val="007751FC"/>
    <w:rsid w:val="0078546D"/>
    <w:rsid w:val="00785C94"/>
    <w:rsid w:val="00786BDF"/>
    <w:rsid w:val="00787855"/>
    <w:rsid w:val="007A5D81"/>
    <w:rsid w:val="007B4766"/>
    <w:rsid w:val="007B7E6A"/>
    <w:rsid w:val="007C31D8"/>
    <w:rsid w:val="007C335A"/>
    <w:rsid w:val="007D5BA1"/>
    <w:rsid w:val="007E16E0"/>
    <w:rsid w:val="007E3D82"/>
    <w:rsid w:val="007E74CF"/>
    <w:rsid w:val="007F3B8F"/>
    <w:rsid w:val="007F3DA7"/>
    <w:rsid w:val="007F71F9"/>
    <w:rsid w:val="007F78F2"/>
    <w:rsid w:val="007F7C72"/>
    <w:rsid w:val="00805CB2"/>
    <w:rsid w:val="00806877"/>
    <w:rsid w:val="00811DE0"/>
    <w:rsid w:val="00825600"/>
    <w:rsid w:val="008264A8"/>
    <w:rsid w:val="00830CB6"/>
    <w:rsid w:val="00833B41"/>
    <w:rsid w:val="008475B9"/>
    <w:rsid w:val="0086315E"/>
    <w:rsid w:val="00864096"/>
    <w:rsid w:val="00864342"/>
    <w:rsid w:val="00864D04"/>
    <w:rsid w:val="008676E3"/>
    <w:rsid w:val="008718DA"/>
    <w:rsid w:val="00876F27"/>
    <w:rsid w:val="00877FA8"/>
    <w:rsid w:val="00885EFF"/>
    <w:rsid w:val="0088746E"/>
    <w:rsid w:val="008A1198"/>
    <w:rsid w:val="008A311D"/>
    <w:rsid w:val="008B1F7C"/>
    <w:rsid w:val="008B2BEA"/>
    <w:rsid w:val="008B6EDA"/>
    <w:rsid w:val="008C31FF"/>
    <w:rsid w:val="008C6CFE"/>
    <w:rsid w:val="008D09A7"/>
    <w:rsid w:val="008D2EF7"/>
    <w:rsid w:val="008E041B"/>
    <w:rsid w:val="008E05F7"/>
    <w:rsid w:val="008E4636"/>
    <w:rsid w:val="008F1BD3"/>
    <w:rsid w:val="008F59D8"/>
    <w:rsid w:val="00904B8A"/>
    <w:rsid w:val="00913C61"/>
    <w:rsid w:val="00930174"/>
    <w:rsid w:val="00933C52"/>
    <w:rsid w:val="009345D2"/>
    <w:rsid w:val="0094115A"/>
    <w:rsid w:val="00941471"/>
    <w:rsid w:val="00945B12"/>
    <w:rsid w:val="00955079"/>
    <w:rsid w:val="00963149"/>
    <w:rsid w:val="00963AC1"/>
    <w:rsid w:val="00972DF1"/>
    <w:rsid w:val="00983BA7"/>
    <w:rsid w:val="009908C1"/>
    <w:rsid w:val="0099200F"/>
    <w:rsid w:val="009929B3"/>
    <w:rsid w:val="0099558C"/>
    <w:rsid w:val="009A4C6E"/>
    <w:rsid w:val="009B04CF"/>
    <w:rsid w:val="009C2E70"/>
    <w:rsid w:val="009D144D"/>
    <w:rsid w:val="009E13DB"/>
    <w:rsid w:val="009E6BD2"/>
    <w:rsid w:val="009F0A29"/>
    <w:rsid w:val="009F648B"/>
    <w:rsid w:val="009F7078"/>
    <w:rsid w:val="009F7F49"/>
    <w:rsid w:val="00A0677F"/>
    <w:rsid w:val="00A06DB3"/>
    <w:rsid w:val="00A1170D"/>
    <w:rsid w:val="00A14DC1"/>
    <w:rsid w:val="00A15EB4"/>
    <w:rsid w:val="00A17837"/>
    <w:rsid w:val="00A25E0B"/>
    <w:rsid w:val="00A305B4"/>
    <w:rsid w:val="00A3502D"/>
    <w:rsid w:val="00A35B22"/>
    <w:rsid w:val="00A37BB7"/>
    <w:rsid w:val="00A42BAD"/>
    <w:rsid w:val="00A455BA"/>
    <w:rsid w:val="00A5394C"/>
    <w:rsid w:val="00A54126"/>
    <w:rsid w:val="00A54D27"/>
    <w:rsid w:val="00A744CE"/>
    <w:rsid w:val="00A9186E"/>
    <w:rsid w:val="00AA0802"/>
    <w:rsid w:val="00AA4200"/>
    <w:rsid w:val="00AA7A1D"/>
    <w:rsid w:val="00AB0B5C"/>
    <w:rsid w:val="00AB15F0"/>
    <w:rsid w:val="00AB2AEE"/>
    <w:rsid w:val="00AB37B9"/>
    <w:rsid w:val="00AB6F5F"/>
    <w:rsid w:val="00AD09AD"/>
    <w:rsid w:val="00AD23D1"/>
    <w:rsid w:val="00AD4538"/>
    <w:rsid w:val="00AE0E98"/>
    <w:rsid w:val="00AE4A32"/>
    <w:rsid w:val="00AF5F1E"/>
    <w:rsid w:val="00B000D6"/>
    <w:rsid w:val="00B00C9F"/>
    <w:rsid w:val="00B1751C"/>
    <w:rsid w:val="00B23984"/>
    <w:rsid w:val="00B26C58"/>
    <w:rsid w:val="00B27AD2"/>
    <w:rsid w:val="00B44B7E"/>
    <w:rsid w:val="00B4797E"/>
    <w:rsid w:val="00B516B8"/>
    <w:rsid w:val="00B52F2F"/>
    <w:rsid w:val="00B574C5"/>
    <w:rsid w:val="00B6001B"/>
    <w:rsid w:val="00B645E0"/>
    <w:rsid w:val="00B66AD1"/>
    <w:rsid w:val="00B67D1F"/>
    <w:rsid w:val="00B70566"/>
    <w:rsid w:val="00B71683"/>
    <w:rsid w:val="00B760F1"/>
    <w:rsid w:val="00B81A6B"/>
    <w:rsid w:val="00B829F4"/>
    <w:rsid w:val="00B82D80"/>
    <w:rsid w:val="00B87EC6"/>
    <w:rsid w:val="00B92BF5"/>
    <w:rsid w:val="00B933B6"/>
    <w:rsid w:val="00B95C9D"/>
    <w:rsid w:val="00BA1BA6"/>
    <w:rsid w:val="00BA7114"/>
    <w:rsid w:val="00BB2AB7"/>
    <w:rsid w:val="00BB2B8A"/>
    <w:rsid w:val="00BC1672"/>
    <w:rsid w:val="00BC212E"/>
    <w:rsid w:val="00BC2C04"/>
    <w:rsid w:val="00BD1D63"/>
    <w:rsid w:val="00BD2DAA"/>
    <w:rsid w:val="00BE1E5B"/>
    <w:rsid w:val="00BE1F58"/>
    <w:rsid w:val="00BE3247"/>
    <w:rsid w:val="00BF1BD2"/>
    <w:rsid w:val="00BF586C"/>
    <w:rsid w:val="00C149E0"/>
    <w:rsid w:val="00C2179E"/>
    <w:rsid w:val="00C263B4"/>
    <w:rsid w:val="00C27D1D"/>
    <w:rsid w:val="00C30099"/>
    <w:rsid w:val="00C34DE7"/>
    <w:rsid w:val="00C46255"/>
    <w:rsid w:val="00C50560"/>
    <w:rsid w:val="00C51755"/>
    <w:rsid w:val="00C55C48"/>
    <w:rsid w:val="00C5683B"/>
    <w:rsid w:val="00C5714D"/>
    <w:rsid w:val="00C62824"/>
    <w:rsid w:val="00C63CA5"/>
    <w:rsid w:val="00C80EE0"/>
    <w:rsid w:val="00C8121A"/>
    <w:rsid w:val="00C82668"/>
    <w:rsid w:val="00C839A6"/>
    <w:rsid w:val="00C83F2D"/>
    <w:rsid w:val="00C878E2"/>
    <w:rsid w:val="00C879AB"/>
    <w:rsid w:val="00C92F62"/>
    <w:rsid w:val="00CA186E"/>
    <w:rsid w:val="00CA2F17"/>
    <w:rsid w:val="00CA4AA2"/>
    <w:rsid w:val="00CA51C5"/>
    <w:rsid w:val="00CA60D6"/>
    <w:rsid w:val="00CA7380"/>
    <w:rsid w:val="00CA799C"/>
    <w:rsid w:val="00CB66E1"/>
    <w:rsid w:val="00CB7CB2"/>
    <w:rsid w:val="00CC499D"/>
    <w:rsid w:val="00CC4D98"/>
    <w:rsid w:val="00CD012B"/>
    <w:rsid w:val="00CD1322"/>
    <w:rsid w:val="00CD1399"/>
    <w:rsid w:val="00CD1D5C"/>
    <w:rsid w:val="00CD4435"/>
    <w:rsid w:val="00CD4862"/>
    <w:rsid w:val="00CF165D"/>
    <w:rsid w:val="00CF4557"/>
    <w:rsid w:val="00CF6FFD"/>
    <w:rsid w:val="00D013EC"/>
    <w:rsid w:val="00D02180"/>
    <w:rsid w:val="00D1362E"/>
    <w:rsid w:val="00D13632"/>
    <w:rsid w:val="00D21183"/>
    <w:rsid w:val="00D2374E"/>
    <w:rsid w:val="00D2499B"/>
    <w:rsid w:val="00D2543E"/>
    <w:rsid w:val="00D26A36"/>
    <w:rsid w:val="00D277B9"/>
    <w:rsid w:val="00D30707"/>
    <w:rsid w:val="00D30911"/>
    <w:rsid w:val="00D36722"/>
    <w:rsid w:val="00D4162F"/>
    <w:rsid w:val="00D423AD"/>
    <w:rsid w:val="00D47FED"/>
    <w:rsid w:val="00D61A90"/>
    <w:rsid w:val="00D7045F"/>
    <w:rsid w:val="00D721AA"/>
    <w:rsid w:val="00D75F58"/>
    <w:rsid w:val="00D777F9"/>
    <w:rsid w:val="00D90B36"/>
    <w:rsid w:val="00D910EE"/>
    <w:rsid w:val="00D92157"/>
    <w:rsid w:val="00DA0651"/>
    <w:rsid w:val="00DA3D12"/>
    <w:rsid w:val="00DA4DE1"/>
    <w:rsid w:val="00DB33EA"/>
    <w:rsid w:val="00DD05C1"/>
    <w:rsid w:val="00DD4E5F"/>
    <w:rsid w:val="00DD5633"/>
    <w:rsid w:val="00DD7B20"/>
    <w:rsid w:val="00DF3FC2"/>
    <w:rsid w:val="00DF591E"/>
    <w:rsid w:val="00E01067"/>
    <w:rsid w:val="00E02175"/>
    <w:rsid w:val="00E036DD"/>
    <w:rsid w:val="00E0648D"/>
    <w:rsid w:val="00E1275B"/>
    <w:rsid w:val="00E1728D"/>
    <w:rsid w:val="00E26136"/>
    <w:rsid w:val="00E30B11"/>
    <w:rsid w:val="00E42F5C"/>
    <w:rsid w:val="00E4637F"/>
    <w:rsid w:val="00E52B94"/>
    <w:rsid w:val="00E52C11"/>
    <w:rsid w:val="00E54BD9"/>
    <w:rsid w:val="00E55B78"/>
    <w:rsid w:val="00E643ED"/>
    <w:rsid w:val="00E66C20"/>
    <w:rsid w:val="00E718DD"/>
    <w:rsid w:val="00E77BA5"/>
    <w:rsid w:val="00E82C3A"/>
    <w:rsid w:val="00EA0C6A"/>
    <w:rsid w:val="00EA13BF"/>
    <w:rsid w:val="00EA3108"/>
    <w:rsid w:val="00EA672E"/>
    <w:rsid w:val="00EB31F8"/>
    <w:rsid w:val="00EB5633"/>
    <w:rsid w:val="00EB5841"/>
    <w:rsid w:val="00EC3AE5"/>
    <w:rsid w:val="00EC7D25"/>
    <w:rsid w:val="00ED147B"/>
    <w:rsid w:val="00ED590D"/>
    <w:rsid w:val="00EF28F3"/>
    <w:rsid w:val="00F11BE0"/>
    <w:rsid w:val="00F14088"/>
    <w:rsid w:val="00F17C80"/>
    <w:rsid w:val="00F242B3"/>
    <w:rsid w:val="00F26050"/>
    <w:rsid w:val="00F374C6"/>
    <w:rsid w:val="00F52E7B"/>
    <w:rsid w:val="00F62D48"/>
    <w:rsid w:val="00F700B9"/>
    <w:rsid w:val="00F722D0"/>
    <w:rsid w:val="00F733AA"/>
    <w:rsid w:val="00F80CFC"/>
    <w:rsid w:val="00F90A40"/>
    <w:rsid w:val="00F95E3F"/>
    <w:rsid w:val="00FA4878"/>
    <w:rsid w:val="00FB0325"/>
    <w:rsid w:val="00FB3B83"/>
    <w:rsid w:val="00FE18EE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96D64E5"/>
  <w15:docId w15:val="{FF8F0311-A5CF-3244-A8BE-A70D375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017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0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86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017"/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MediumShading2-Accent31">
    <w:name w:val="Medium Shading 2 - Accent 31"/>
    <w:aliases w:val="djordje tabela"/>
    <w:basedOn w:val="TableNormal"/>
    <w:uiPriority w:val="64"/>
    <w:rsid w:val="00B66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3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ba1">
    <w:name w:val="proba 1"/>
    <w:basedOn w:val="TableNormal"/>
    <w:uiPriority w:val="99"/>
    <w:rsid w:val="00A0677F"/>
    <w:pPr>
      <w:jc w:val="center"/>
    </w:pPr>
    <w:tblPr>
      <w:tblStyleRowBandSize w:val="1"/>
      <w:tblStyleColBandSize w:val="1"/>
    </w:tblPr>
    <w:tcPr>
      <w:shd w:val="clear" w:color="auto" w:fill="BFBFBF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cBorders>
        <w:shd w:val="clear" w:color="auto" w:fill="D1E9D9"/>
      </w:tcPr>
    </w:tblStylePr>
    <w:tblStylePr w:type="lastRow">
      <w:pPr>
        <w:jc w:val="center"/>
      </w:pPr>
      <w:tblPr/>
      <w:tcPr>
        <w:shd w:val="clear" w:color="auto" w:fill="BFBFBF"/>
      </w:tcPr>
    </w:tblStylePr>
    <w:tblStylePr w:type="firstCol">
      <w:pPr>
        <w:jc w:val="left"/>
      </w:pPr>
      <w:rPr>
        <w:b/>
      </w:rPr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nwCell">
      <w:tblPr/>
      <w:tcPr>
        <w:shd w:val="clear" w:color="auto" w:fill="D1E9D9"/>
      </w:tcPr>
    </w:tblStylePr>
  </w:style>
  <w:style w:type="table" w:styleId="TableGrid5">
    <w:name w:val="Table Grid 5"/>
    <w:basedOn w:val="TableNormal"/>
    <w:uiPriority w:val="99"/>
    <w:semiHidden/>
    <w:unhideWhenUsed/>
    <w:rsid w:val="00223C3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proba11">
    <w:name w:val="proba 11"/>
    <w:basedOn w:val="TableNormal"/>
    <w:uiPriority w:val="99"/>
    <w:rsid w:val="00BF1BD2"/>
    <w:pPr>
      <w:jc w:val="center"/>
    </w:pPr>
    <w:rPr>
      <w:sz w:val="22"/>
      <w:szCs w:val="22"/>
    </w:rPr>
    <w:tblPr>
      <w:tblStyleRowBandSize w:val="1"/>
      <w:tblStyleColBandSize w:val="1"/>
    </w:tblPr>
    <w:tcPr>
      <w:shd w:val="clear" w:color="auto" w:fill="BFBFBF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cBorders>
        <w:shd w:val="clear" w:color="auto" w:fill="D1E9D9"/>
      </w:tcPr>
    </w:tblStylePr>
    <w:tblStylePr w:type="lastRow">
      <w:pPr>
        <w:jc w:val="center"/>
      </w:pPr>
      <w:tblPr/>
      <w:tcPr>
        <w:shd w:val="clear" w:color="auto" w:fill="BFBFBF"/>
      </w:tcPr>
    </w:tblStylePr>
    <w:tblStylePr w:type="firstCol">
      <w:pPr>
        <w:jc w:val="left"/>
      </w:pPr>
      <w:rPr>
        <w:b/>
      </w:rPr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nwCell">
      <w:tblPr/>
      <w:tcPr>
        <w:shd w:val="clear" w:color="auto" w:fill="D1E9D9"/>
      </w:tcPr>
    </w:tblStylePr>
  </w:style>
  <w:style w:type="table" w:customStyle="1" w:styleId="proba12">
    <w:name w:val="proba 12"/>
    <w:basedOn w:val="TableNormal"/>
    <w:uiPriority w:val="99"/>
    <w:rsid w:val="00BF1BD2"/>
    <w:pPr>
      <w:jc w:val="center"/>
    </w:pPr>
    <w:rPr>
      <w:sz w:val="22"/>
      <w:szCs w:val="22"/>
    </w:rPr>
    <w:tblPr>
      <w:tblStyleRowBandSize w:val="1"/>
      <w:tblStyleColBandSize w:val="1"/>
    </w:tblPr>
    <w:tcPr>
      <w:shd w:val="clear" w:color="auto" w:fill="BFBFBF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cBorders>
        <w:shd w:val="clear" w:color="auto" w:fill="D1E9D9"/>
      </w:tcPr>
    </w:tblStylePr>
    <w:tblStylePr w:type="lastRow">
      <w:pPr>
        <w:jc w:val="center"/>
      </w:pPr>
      <w:tblPr/>
      <w:tcPr>
        <w:shd w:val="clear" w:color="auto" w:fill="BFBFBF"/>
      </w:tcPr>
    </w:tblStylePr>
    <w:tblStylePr w:type="firstCol">
      <w:pPr>
        <w:jc w:val="left"/>
      </w:pPr>
      <w:rPr>
        <w:b/>
      </w:rPr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/>
      </w:tcPr>
    </w:tblStylePr>
    <w:tblStylePr w:type="nwCell">
      <w:tblPr/>
      <w:tcPr>
        <w:shd w:val="clear" w:color="auto" w:fill="D1E9D9"/>
      </w:tcPr>
    </w:tblStylePr>
  </w:style>
  <w:style w:type="paragraph" w:styleId="NormalWeb">
    <w:name w:val="Normal (Web)"/>
    <w:basedOn w:val="Normal"/>
    <w:uiPriority w:val="99"/>
    <w:unhideWhenUsed/>
    <w:rsid w:val="008D2EF7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table" w:customStyle="1" w:styleId="proba13">
    <w:name w:val="proba 13"/>
    <w:basedOn w:val="TableNormal"/>
    <w:uiPriority w:val="99"/>
    <w:rsid w:val="00241071"/>
    <w:pPr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cBorders>
        <w:shd w:val="clear" w:color="auto" w:fill="D1E9D9"/>
      </w:tcPr>
    </w:tblStylePr>
    <w:tblStylePr w:type="lastRow">
      <w:pPr>
        <w:jc w:val="center"/>
      </w:p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</w:rPr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nwCell">
      <w:tblPr/>
      <w:tcPr>
        <w:shd w:val="clear" w:color="auto" w:fill="D1E9D9"/>
      </w:tcPr>
    </w:tblStylePr>
  </w:style>
  <w:style w:type="table" w:customStyle="1" w:styleId="proba14">
    <w:name w:val="proba 14"/>
    <w:basedOn w:val="TableNormal"/>
    <w:uiPriority w:val="99"/>
    <w:rsid w:val="00241071"/>
    <w:pPr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cBorders>
        <w:shd w:val="clear" w:color="auto" w:fill="D1E9D9"/>
      </w:tcPr>
    </w:tblStylePr>
    <w:tblStylePr w:type="lastRow">
      <w:pPr>
        <w:jc w:val="center"/>
      </w:p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</w:rPr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nwCell">
      <w:tblPr/>
      <w:tcPr>
        <w:shd w:val="clear" w:color="auto" w:fill="D1E9D9"/>
      </w:tcPr>
    </w:tblStylePr>
  </w:style>
  <w:style w:type="table" w:customStyle="1" w:styleId="proba15">
    <w:name w:val="proba 15"/>
    <w:basedOn w:val="TableNormal"/>
    <w:uiPriority w:val="99"/>
    <w:rsid w:val="00241071"/>
    <w:pPr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cBorders>
        <w:shd w:val="clear" w:color="auto" w:fill="D1E9D9"/>
      </w:tcPr>
    </w:tblStylePr>
    <w:tblStylePr w:type="lastRow">
      <w:pPr>
        <w:jc w:val="center"/>
      </w:p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</w:rPr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</w:tcPr>
    </w:tblStylePr>
    <w:tblStylePr w:type="nwCell">
      <w:tblPr/>
      <w:tcPr>
        <w:shd w:val="clear" w:color="auto" w:fill="D1E9D9"/>
      </w:tcPr>
    </w:tblStylePr>
  </w:style>
  <w:style w:type="paragraph" w:styleId="ListParagraph">
    <w:name w:val="List Paragraph"/>
    <w:basedOn w:val="Normal"/>
    <w:uiPriority w:val="34"/>
    <w:qFormat/>
    <w:rsid w:val="00592A6C"/>
    <w:pPr>
      <w:ind w:left="720"/>
      <w:contextualSpacing/>
    </w:pPr>
  </w:style>
  <w:style w:type="table" w:styleId="ListTable3-Accent3">
    <w:name w:val="List Table 3 Accent 3"/>
    <w:basedOn w:val="TableNormal"/>
    <w:uiPriority w:val="48"/>
    <w:rsid w:val="003A17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jordje\Desktop\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03B7-219F-524F-9423-2561B050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C:\Users\Djordje\Desktop\TEMPLATE 1.dotx</Template>
  <TotalTime>25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Links>
    <vt:vector size="18" baseType="variant">
      <vt:variant>
        <vt:i4>7995438</vt:i4>
      </vt:variant>
      <vt:variant>
        <vt:i4>-1</vt:i4>
      </vt:variant>
      <vt:variant>
        <vt:i4>1032</vt:i4>
      </vt:variant>
      <vt:variant>
        <vt:i4>1</vt:i4>
      </vt:variant>
      <vt:variant>
        <vt:lpwstr>http://www.mmoxford.co.uk/images/BC.gif</vt:lpwstr>
      </vt:variant>
      <vt:variant>
        <vt:lpwstr/>
      </vt:variant>
      <vt:variant>
        <vt:i4>7340069</vt:i4>
      </vt:variant>
      <vt:variant>
        <vt:i4>-1</vt:i4>
      </vt:variant>
      <vt:variant>
        <vt:i4>1034</vt:i4>
      </vt:variant>
      <vt:variant>
        <vt:i4>1</vt:i4>
      </vt:variant>
      <vt:variant>
        <vt:lpwstr>http://www.mmoxford.co.uk/images/QE.jpg</vt:lpwstr>
      </vt:variant>
      <vt:variant>
        <vt:lpwstr/>
      </vt:variant>
      <vt:variant>
        <vt:i4>1835089</vt:i4>
      </vt:variant>
      <vt:variant>
        <vt:i4>-1</vt:i4>
      </vt:variant>
      <vt:variant>
        <vt:i4>1035</vt:i4>
      </vt:variant>
      <vt:variant>
        <vt:i4>1</vt:i4>
      </vt:variant>
      <vt:variant>
        <vt:lpwstr>http://www.mmoxford.co.uk/images/WYSE.gif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Gordana Vinčić</cp:lastModifiedBy>
  <cp:revision>185</cp:revision>
  <cp:lastPrinted>2017-03-13T13:20:00Z</cp:lastPrinted>
  <dcterms:created xsi:type="dcterms:W3CDTF">2020-02-21T09:07:00Z</dcterms:created>
  <dcterms:modified xsi:type="dcterms:W3CDTF">2022-01-31T12:06:00Z</dcterms:modified>
</cp:coreProperties>
</file>